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F26614">
        <w:rPr>
          <w:rFonts w:ascii="Kokila" w:hAnsi="Kokila" w:cs="Kokila" w:hint="cs"/>
          <w:sz w:val="36"/>
          <w:szCs w:val="36"/>
          <w:cs/>
        </w:rPr>
        <w:t>३०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F26614">
        <w:rPr>
          <w:rFonts w:ascii="Kokila" w:hAnsi="Kokila" w:cs="Kalimati" w:hint="cs"/>
          <w:sz w:val="24"/>
          <w:szCs w:val="24"/>
          <w:cs/>
        </w:rPr>
        <w:t>नन्द किशोर गुप्तासमेत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F26614" w:rsidRPr="002D719A" w:rsidRDefault="00F26614" w:rsidP="00F26614">
      <w:pPr>
        <w:pStyle w:val="ListParagraph"/>
        <w:spacing w:after="0" w:line="240" w:lineRule="auto"/>
        <w:ind w:left="72" w:firstLine="648"/>
        <w:jc w:val="both"/>
        <w:rPr>
          <w:rFonts w:cs="Kalimati"/>
          <w:sz w:val="24"/>
          <w:szCs w:val="24"/>
        </w:rPr>
      </w:pPr>
      <w:r w:rsidRPr="002D719A">
        <w:rPr>
          <w:rFonts w:ascii="Nirmala UI" w:hAnsi="Nirmala UI" w:cs="Kalimati" w:hint="cs"/>
          <w:sz w:val="24"/>
          <w:szCs w:val="24"/>
          <w:cs/>
          <w:lang w:bidi="hi-IN"/>
        </w:rPr>
        <w:t>अख्तियार</w:t>
      </w:r>
      <w:r w:rsidRPr="002D719A">
        <w:rPr>
          <w:rFonts w:cs="Kalimati" w:hint="cs"/>
          <w:sz w:val="24"/>
          <w:szCs w:val="24"/>
          <w:cs/>
          <w:lang w:bidi="hi-IN"/>
        </w:rPr>
        <w:t xml:space="preserve"> दुरुपयोग अनुसन्धान आयोगबाट</w:t>
      </w:r>
      <w:r w:rsidRPr="002D719A">
        <w:rPr>
          <w:rFonts w:cs="Kalimati" w:hint="cs"/>
          <w:sz w:val="24"/>
          <w:szCs w:val="24"/>
          <w:cs/>
        </w:rPr>
        <w:t xml:space="preserve"> </w:t>
      </w:r>
      <w:r w:rsidRPr="002D719A">
        <w:rPr>
          <w:rFonts w:cs="Kalimati" w:hint="cs"/>
          <w:sz w:val="24"/>
          <w:szCs w:val="24"/>
          <w:cs/>
          <w:lang w:bidi="hi-IN"/>
        </w:rPr>
        <w:t xml:space="preserve">ईशनाथ </w:t>
      </w:r>
      <w:r w:rsidRPr="002D719A">
        <w:rPr>
          <w:rFonts w:cs="Kalimati" w:hint="cs"/>
          <w:sz w:val="24"/>
          <w:szCs w:val="24"/>
          <w:cs/>
        </w:rPr>
        <w:t>नगरपालिका</w:t>
      </w:r>
      <w:r w:rsidRPr="002D719A">
        <w:rPr>
          <w:rFonts w:cs="Kalimati" w:hint="cs"/>
          <w:sz w:val="24"/>
          <w:szCs w:val="24"/>
          <w:cs/>
          <w:lang w:bidi="hi-IN"/>
        </w:rPr>
        <w:t xml:space="preserve"> रौतहटका तत्काल</w:t>
      </w:r>
      <w:r w:rsidRPr="002D719A">
        <w:rPr>
          <w:rFonts w:cs="Kalimati" w:hint="cs"/>
          <w:sz w:val="24"/>
          <w:szCs w:val="24"/>
          <w:cs/>
        </w:rPr>
        <w:t>ी</w:t>
      </w:r>
      <w:r w:rsidRPr="002D719A">
        <w:rPr>
          <w:rFonts w:cs="Kalimati" w:hint="cs"/>
          <w:sz w:val="24"/>
          <w:szCs w:val="24"/>
          <w:cs/>
          <w:lang w:bidi="hi-IN"/>
        </w:rPr>
        <w:t>न</w:t>
      </w:r>
      <w:r>
        <w:rPr>
          <w:rFonts w:cs="Kalimati" w:hint="cs"/>
          <w:sz w:val="24"/>
          <w:szCs w:val="24"/>
          <w:cs/>
        </w:rPr>
        <w:t xml:space="preserve"> प्रमुख प्रशासकीय अधिकृत </w:t>
      </w:r>
      <w:r w:rsidRPr="00416617">
        <w:rPr>
          <w:rFonts w:cs="Kalimati" w:hint="cs"/>
          <w:b/>
          <w:bCs/>
          <w:sz w:val="24"/>
          <w:szCs w:val="24"/>
          <w:cs/>
        </w:rPr>
        <w:t>नन्द किशोर गुप्ता</w:t>
      </w:r>
      <w:r>
        <w:rPr>
          <w:rFonts w:cs="Kalimati" w:hint="cs"/>
          <w:b/>
          <w:bCs/>
          <w:sz w:val="24"/>
          <w:szCs w:val="24"/>
          <w:cs/>
        </w:rPr>
        <w:t>, इन्जिनियर सत्यपाल सौरभ, प्रधानाध्यापक मुहमद समिम अख्तर</w:t>
      </w:r>
      <w:r w:rsidRPr="00416617">
        <w:rPr>
          <w:rFonts w:cs="Kalimati" w:hint="cs"/>
          <w:sz w:val="24"/>
          <w:szCs w:val="24"/>
          <w:cs/>
        </w:rPr>
        <w:t xml:space="preserve"> उपर</w:t>
      </w:r>
      <w:r w:rsidRPr="002D719A">
        <w:rPr>
          <w:rFonts w:cs="Kalimati" w:hint="cs"/>
          <w:b/>
          <w:bCs/>
          <w:sz w:val="24"/>
          <w:szCs w:val="24"/>
          <w:cs/>
        </w:rPr>
        <w:t xml:space="preserve"> </w:t>
      </w:r>
      <w:r>
        <w:rPr>
          <w:rFonts w:cs="Kalimati" w:hint="cs"/>
          <w:sz w:val="24"/>
          <w:szCs w:val="24"/>
          <w:cs/>
        </w:rPr>
        <w:t>आधारभू</w:t>
      </w:r>
      <w:r w:rsidRPr="002D719A">
        <w:rPr>
          <w:rFonts w:cs="Kalimati" w:hint="cs"/>
          <w:sz w:val="24"/>
          <w:szCs w:val="24"/>
          <w:cs/>
        </w:rPr>
        <w:t>त विद्यालय</w:t>
      </w:r>
      <w:r w:rsidRPr="002D719A">
        <w:rPr>
          <w:rFonts w:cs="Kalimati"/>
          <w:sz w:val="24"/>
          <w:szCs w:val="24"/>
          <w:lang w:val="da-DK"/>
        </w:rPr>
        <w:t xml:space="preserve">, </w:t>
      </w:r>
      <w:r w:rsidRPr="002D719A">
        <w:rPr>
          <w:rFonts w:cs="Kalimati" w:hint="cs"/>
          <w:sz w:val="24"/>
          <w:szCs w:val="24"/>
          <w:cs/>
        </w:rPr>
        <w:t>लक्ष्मीनिया</w:t>
      </w:r>
      <w:r w:rsidRPr="002D719A">
        <w:rPr>
          <w:rFonts w:cs="Kalimati"/>
          <w:sz w:val="24"/>
          <w:szCs w:val="24"/>
          <w:lang w:val="da-DK"/>
        </w:rPr>
        <w:t xml:space="preserve">, </w:t>
      </w:r>
      <w:r w:rsidRPr="002D719A">
        <w:rPr>
          <w:rFonts w:cs="Kalimati" w:hint="cs"/>
          <w:sz w:val="24"/>
          <w:szCs w:val="24"/>
          <w:cs/>
        </w:rPr>
        <w:t>रौतहटको बिद्यालय भवन निर्माणमा फिल्डमा</w:t>
      </w:r>
      <w:r>
        <w:rPr>
          <w:rFonts w:cs="Kalimati" w:hint="cs"/>
          <w:sz w:val="24"/>
          <w:szCs w:val="24"/>
          <w:cs/>
        </w:rPr>
        <w:t xml:space="preserve"> भएको</w:t>
      </w:r>
      <w:r w:rsidRPr="002D719A">
        <w:rPr>
          <w:rFonts w:cs="Kalimati" w:hint="cs"/>
          <w:sz w:val="24"/>
          <w:szCs w:val="24"/>
          <w:cs/>
        </w:rPr>
        <w:t xml:space="preserve"> कार्य भन्दा बढी मुल्याङकन गरी नभए</w:t>
      </w:r>
      <w:r>
        <w:rPr>
          <w:rFonts w:cs="Kalimati" w:hint="cs"/>
          <w:sz w:val="24"/>
          <w:szCs w:val="24"/>
          <w:cs/>
        </w:rPr>
        <w:t xml:space="preserve"> नगरेको</w:t>
      </w:r>
      <w:r w:rsidRPr="002D719A">
        <w:rPr>
          <w:rFonts w:cs="Kalimati" w:hint="cs"/>
          <w:sz w:val="24"/>
          <w:szCs w:val="24"/>
          <w:cs/>
        </w:rPr>
        <w:t xml:space="preserve"> कार्यसमेत भए</w:t>
      </w:r>
      <w:r>
        <w:rPr>
          <w:rFonts w:cs="Kalimati" w:hint="cs"/>
          <w:sz w:val="24"/>
          <w:szCs w:val="24"/>
          <w:cs/>
        </w:rPr>
        <w:t xml:space="preserve"> गरेको</w:t>
      </w:r>
      <w:r w:rsidRPr="002D719A">
        <w:rPr>
          <w:rFonts w:cs="Kalimati" w:hint="cs"/>
          <w:sz w:val="24"/>
          <w:szCs w:val="24"/>
          <w:cs/>
        </w:rPr>
        <w:t xml:space="preserve"> भनी बढी मुल्याङकन गरी</w:t>
      </w:r>
      <w:r>
        <w:rPr>
          <w:rFonts w:cs="Kalimati" w:hint="cs"/>
          <w:sz w:val="24"/>
          <w:szCs w:val="24"/>
          <w:cs/>
        </w:rPr>
        <w:t xml:space="preserve"> गराई</w:t>
      </w:r>
      <w:r w:rsidRPr="002D719A">
        <w:rPr>
          <w:rFonts w:cs="Kalimati" w:hint="cs"/>
          <w:sz w:val="24"/>
          <w:szCs w:val="24"/>
          <w:cs/>
        </w:rPr>
        <w:t xml:space="preserve"> झुट्टा बिल बनाई रु.</w:t>
      </w:r>
      <w:r>
        <w:rPr>
          <w:rFonts w:cs="Kalimati" w:hint="cs"/>
          <w:sz w:val="24"/>
          <w:szCs w:val="24"/>
          <w:cs/>
        </w:rPr>
        <w:t>३,०३,७९७।६३</w:t>
      </w:r>
      <w:r w:rsidRPr="002D719A">
        <w:rPr>
          <w:rFonts w:cs="Kalimati" w:hint="cs"/>
          <w:sz w:val="24"/>
          <w:szCs w:val="24"/>
          <w:cs/>
        </w:rPr>
        <w:t xml:space="preserve"> बढी भुक्तानी गरेको पुष्टि हुन आएकोले भ्रष्टाचार निवारण ऐन</w:t>
      </w:r>
      <w:r w:rsidRPr="002D719A">
        <w:rPr>
          <w:rFonts w:cs="Kalimati" w:hint="cs"/>
          <w:sz w:val="24"/>
          <w:szCs w:val="24"/>
        </w:rPr>
        <w:t xml:space="preserve">, </w:t>
      </w:r>
      <w:r w:rsidRPr="002D719A">
        <w:rPr>
          <w:rFonts w:cs="Kalimati" w:hint="cs"/>
          <w:sz w:val="24"/>
          <w:szCs w:val="24"/>
          <w:cs/>
        </w:rPr>
        <w:t>२०५९ को दफा ८ (१) (ङ) बमोजिम</w:t>
      </w:r>
      <w:r>
        <w:rPr>
          <w:rFonts w:cs="Kalimati" w:hint="cs"/>
          <w:sz w:val="24"/>
          <w:szCs w:val="24"/>
          <w:cs/>
        </w:rPr>
        <w:t>को कसुरमा बिगो</w:t>
      </w:r>
      <w:r w:rsidRPr="004C4F8D">
        <w:rPr>
          <w:rFonts w:cs="Kalimati" w:hint="cs"/>
          <w:sz w:val="24"/>
          <w:szCs w:val="24"/>
          <w:cs/>
        </w:rPr>
        <w:t xml:space="preserve"> </w:t>
      </w:r>
      <w:r w:rsidRPr="002D719A">
        <w:rPr>
          <w:rFonts w:cs="Kalimati" w:hint="cs"/>
          <w:sz w:val="24"/>
          <w:szCs w:val="24"/>
          <w:cs/>
        </w:rPr>
        <w:t>रु.</w:t>
      </w:r>
      <w:r>
        <w:rPr>
          <w:rFonts w:cs="Kalimati" w:hint="cs"/>
          <w:sz w:val="24"/>
          <w:szCs w:val="24"/>
          <w:cs/>
        </w:rPr>
        <w:t>३,०३,७९७।६३</w:t>
      </w:r>
      <w:r w:rsidRPr="002D719A">
        <w:rPr>
          <w:rFonts w:cs="Kalimati" w:hint="cs"/>
          <w:sz w:val="24"/>
          <w:szCs w:val="24"/>
          <w:cs/>
        </w:rPr>
        <w:t xml:space="preserve"> </w:t>
      </w:r>
      <w:r>
        <w:rPr>
          <w:rFonts w:cs="Kalimati" w:hint="cs"/>
          <w:sz w:val="24"/>
          <w:szCs w:val="24"/>
          <w:cs/>
        </w:rPr>
        <w:t>कायम गरी</w:t>
      </w:r>
      <w:r w:rsidRPr="002D719A">
        <w:rPr>
          <w:rFonts w:cs="Kalimati" w:hint="cs"/>
          <w:sz w:val="24"/>
          <w:szCs w:val="24"/>
          <w:cs/>
        </w:rPr>
        <w:t xml:space="preserve"> सोही ऐनको दफा ८ को उपदफा (१) बमोजिम कैद र बिगो बमोजिम जरिबाना गरी बिगो असुल उपर हुन </w:t>
      </w:r>
      <w:r w:rsidRPr="002D719A">
        <w:rPr>
          <w:rFonts w:ascii="Cambria" w:hAnsi="Cambria" w:cs="Kalimati" w:hint="cs"/>
          <w:sz w:val="24"/>
          <w:szCs w:val="24"/>
          <w:cs/>
        </w:rPr>
        <w:t xml:space="preserve">मागदाबी </w:t>
      </w:r>
      <w:r w:rsidRPr="002D719A">
        <w:rPr>
          <w:rFonts w:cs="Kalimati"/>
          <w:sz w:val="24"/>
          <w:szCs w:val="24"/>
          <w:cs/>
        </w:rPr>
        <w:t xml:space="preserve">लिई </w:t>
      </w:r>
      <w:r w:rsidRPr="002D719A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D719A">
        <w:rPr>
          <w:rFonts w:ascii="Kokila" w:hAnsi="Kokila" w:cs="Kalimati"/>
          <w:sz w:val="24"/>
          <w:szCs w:val="24"/>
        </w:rPr>
        <w:t xml:space="preserve">,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D719A">
        <w:rPr>
          <w:rFonts w:ascii="Kokila" w:hAnsi="Kokila" w:cs="Kalimati" w:hint="cs"/>
          <w:sz w:val="24"/>
          <w:szCs w:val="24"/>
          <w:cs/>
        </w:rPr>
        <w:t>८१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2D719A">
        <w:rPr>
          <w:rFonts w:ascii="Kokila" w:hAnsi="Kokila" w:cs="Kalimati" w:hint="cs"/>
          <w:sz w:val="24"/>
          <w:szCs w:val="24"/>
          <w:cs/>
        </w:rPr>
        <w:t>०३</w:t>
      </w:r>
      <w:r w:rsidRPr="002D719A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2D719A">
        <w:rPr>
          <w:rFonts w:ascii="Kokila" w:hAnsi="Kokila" w:cs="Kalimati" w:hint="cs"/>
          <w:sz w:val="24"/>
          <w:szCs w:val="24"/>
          <w:cs/>
        </w:rPr>
        <w:t>०२ को फैसलाबाट सफाई दिएकोले उपरोक्त फैसलाउपर</w:t>
      </w:r>
      <w:r w:rsidRPr="002D719A">
        <w:rPr>
          <w:rFonts w:ascii="Kokila" w:hAnsi="Kokila" w:cs="Kalimati"/>
          <w:sz w:val="24"/>
          <w:szCs w:val="24"/>
          <w:cs/>
        </w:rPr>
        <w:t xml:space="preserve"> मिति </w:t>
      </w:r>
      <w:r w:rsidRPr="002D719A">
        <w:rPr>
          <w:rFonts w:ascii="Kokila" w:hAnsi="Kokila" w:cs="Kalimati" w:hint="cs"/>
          <w:sz w:val="24"/>
          <w:szCs w:val="24"/>
          <w:cs/>
        </w:rPr>
        <w:t xml:space="preserve">२०८२।०२।३० गते </w:t>
      </w:r>
      <w:r w:rsidRPr="002D719A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D719A">
        <w:rPr>
          <w:rFonts w:ascii="Kokila" w:hAnsi="Kokila" w:cs="Kalimati" w:hint="cs"/>
          <w:sz w:val="24"/>
          <w:szCs w:val="24"/>
          <w:cs/>
        </w:rPr>
        <w:t>ि</w:t>
      </w:r>
      <w:r w:rsidRPr="002D719A">
        <w:rPr>
          <w:rFonts w:ascii="Kokila" w:hAnsi="Kokila" w:cs="Kalimati"/>
          <w:sz w:val="24"/>
          <w:szCs w:val="24"/>
          <w:cs/>
        </w:rPr>
        <w:t>एको छ</w:t>
      </w:r>
      <w:r w:rsidRPr="002D719A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60E" w:rsidRDefault="0057360E" w:rsidP="005C6A14">
      <w:pPr>
        <w:spacing w:after="0" w:line="240" w:lineRule="auto"/>
      </w:pPr>
      <w:r>
        <w:separator/>
      </w:r>
    </w:p>
  </w:endnote>
  <w:endnote w:type="continuationSeparator" w:id="0">
    <w:p w:rsidR="0057360E" w:rsidRDefault="0057360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60E" w:rsidRDefault="0057360E" w:rsidP="005C6A14">
      <w:pPr>
        <w:spacing w:after="0" w:line="240" w:lineRule="auto"/>
      </w:pPr>
      <w:r>
        <w:separator/>
      </w:r>
    </w:p>
  </w:footnote>
  <w:footnote w:type="continuationSeparator" w:id="0">
    <w:p w:rsidR="0057360E" w:rsidRDefault="0057360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88</cp:revision>
  <cp:lastPrinted>2025-06-13T08:21:00Z</cp:lastPrinted>
  <dcterms:created xsi:type="dcterms:W3CDTF">2025-03-21T08:10:00Z</dcterms:created>
  <dcterms:modified xsi:type="dcterms:W3CDTF">2025-06-13T08:21:00Z</dcterms:modified>
</cp:coreProperties>
</file>