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985231">
        <w:rPr>
          <w:rFonts w:ascii="Kokila" w:hAnsi="Kokila" w:cs="Kokila" w:hint="cs"/>
          <w:sz w:val="36"/>
          <w:szCs w:val="36"/>
          <w:cs/>
        </w:rPr>
        <w:t>३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985231">
        <w:rPr>
          <w:rFonts w:ascii="Kokila" w:hAnsi="Kokila" w:cs="Kokila" w:hint="cs"/>
          <w:sz w:val="36"/>
          <w:szCs w:val="36"/>
          <w:cs/>
        </w:rPr>
        <w:t>०२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B95EE9">
        <w:rPr>
          <w:rFonts w:ascii="Kokila" w:hAnsi="Kokila" w:cs="Kalimati" w:hint="cs"/>
          <w:sz w:val="24"/>
          <w:szCs w:val="24"/>
          <w:cs/>
        </w:rPr>
        <w:t>दीर्घ नारायण कोइराला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DE6C62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B95EE9" w:rsidRPr="002D719A" w:rsidRDefault="00B95EE9" w:rsidP="00B95EE9">
      <w:pPr>
        <w:spacing w:after="0" w:line="240" w:lineRule="auto"/>
        <w:ind w:right="72" w:firstLine="720"/>
        <w:jc w:val="both"/>
        <w:rPr>
          <w:rFonts w:cs="Kalimati"/>
          <w:sz w:val="24"/>
          <w:szCs w:val="24"/>
        </w:rPr>
      </w:pPr>
      <w:r w:rsidRPr="00DB5A4B">
        <w:rPr>
          <w:rFonts w:ascii="Nirmala UI" w:hAnsi="Nirmala UI" w:cs="Kalimati" w:hint="cs"/>
          <w:sz w:val="24"/>
          <w:szCs w:val="24"/>
          <w:cs/>
          <w:lang w:bidi="hi-IN"/>
        </w:rPr>
        <w:t>अख्तियार</w:t>
      </w:r>
      <w:r w:rsidRPr="00DB5A4B">
        <w:rPr>
          <w:rFonts w:cs="Kalimati" w:hint="cs"/>
          <w:sz w:val="24"/>
          <w:szCs w:val="24"/>
          <w:cs/>
          <w:lang w:bidi="hi-IN"/>
        </w:rPr>
        <w:t xml:space="preserve"> दुरुपयोग अनुसन्धान आयोगबाट</w:t>
      </w:r>
      <w:r w:rsidRPr="00DB5A4B">
        <w:rPr>
          <w:rFonts w:cs="Kalimati" w:hint="cs"/>
          <w:sz w:val="24"/>
          <w:szCs w:val="24"/>
          <w:cs/>
        </w:rPr>
        <w:t xml:space="preserve"> </w:t>
      </w:r>
      <w:r w:rsidRPr="00DB5A4B">
        <w:rPr>
          <w:rFonts w:ascii="Kokila" w:hAnsi="Kokila" w:cs="Kalimati"/>
          <w:color w:val="000000"/>
          <w:sz w:val="24"/>
          <w:szCs w:val="24"/>
          <w:cs/>
        </w:rPr>
        <w:t>डिभिजन वन कार्यालय</w:t>
      </w:r>
      <w:r w:rsidRPr="00DB5A4B">
        <w:rPr>
          <w:rFonts w:ascii="Kokila" w:hAnsi="Kokila" w:cs="Kalimati"/>
          <w:color w:val="000000"/>
          <w:sz w:val="24"/>
          <w:szCs w:val="24"/>
        </w:rPr>
        <w:t xml:space="preserve">, </w:t>
      </w:r>
      <w:r w:rsidRPr="00DB5A4B">
        <w:rPr>
          <w:rFonts w:ascii="Kokila" w:hAnsi="Kokila" w:cs="Kalimati"/>
          <w:color w:val="000000"/>
          <w:sz w:val="24"/>
          <w:szCs w:val="24"/>
          <w:cs/>
        </w:rPr>
        <w:t xml:space="preserve">राप्ती मनहरीमा कार्यरत डिभिजनल वन अघिकृत </w:t>
      </w:r>
      <w:r w:rsidRPr="00DB5A4B">
        <w:rPr>
          <w:rFonts w:ascii="Kokila" w:hAnsi="Kokila" w:cs="Kalimati"/>
          <w:b/>
          <w:bCs/>
          <w:color w:val="000000"/>
          <w:sz w:val="24"/>
          <w:szCs w:val="24"/>
          <w:cs/>
        </w:rPr>
        <w:t>दीर्घ नारायण को</w:t>
      </w:r>
      <w:r>
        <w:rPr>
          <w:rFonts w:ascii="Kokila" w:hAnsi="Kokila" w:cs="Kalimati" w:hint="cs"/>
          <w:b/>
          <w:bCs/>
          <w:color w:val="000000"/>
          <w:sz w:val="24"/>
          <w:szCs w:val="24"/>
          <w:cs/>
        </w:rPr>
        <w:t>इ</w:t>
      </w:r>
      <w:bookmarkStart w:id="0" w:name="_GoBack"/>
      <w:bookmarkEnd w:id="0"/>
      <w:r w:rsidRPr="00DB5A4B">
        <w:rPr>
          <w:rFonts w:ascii="Kokila" w:hAnsi="Kokila" w:cs="Kalimati"/>
          <w:b/>
          <w:bCs/>
          <w:color w:val="000000"/>
          <w:sz w:val="24"/>
          <w:szCs w:val="24"/>
          <w:cs/>
        </w:rPr>
        <w:t>राला</w:t>
      </w:r>
      <w:r w:rsidRPr="00DB5A4B">
        <w:rPr>
          <w:rFonts w:ascii="Kokila" w:hAnsi="Kokila" w:cs="Kalimati" w:hint="cs"/>
          <w:color w:val="000000"/>
          <w:sz w:val="24"/>
          <w:szCs w:val="24"/>
          <w:cs/>
        </w:rPr>
        <w:t>लाई</w:t>
      </w:r>
      <w:r w:rsidRPr="00DB5A4B">
        <w:rPr>
          <w:rFonts w:cs="Kalimati"/>
          <w:sz w:val="24"/>
          <w:szCs w:val="24"/>
          <w:cs/>
        </w:rPr>
        <w:t xml:space="preserve"> </w:t>
      </w:r>
      <w:r w:rsidRPr="00DB5A4B">
        <w:rPr>
          <w:rFonts w:cs="Kalimati" w:hint="cs"/>
          <w:sz w:val="24"/>
          <w:szCs w:val="24"/>
          <w:cs/>
        </w:rPr>
        <w:t>गैरकानूनी सम्पत्ति आर्जन गरेकोले</w:t>
      </w:r>
      <w:r w:rsidRPr="00DB5A4B">
        <w:rPr>
          <w:rFonts w:cs="Kalimati"/>
          <w:sz w:val="24"/>
          <w:szCs w:val="24"/>
          <w:cs/>
        </w:rPr>
        <w:t xml:space="preserve"> साबिक भ्रष्टाचार निवारण ऐन</w:t>
      </w:r>
      <w:r w:rsidRPr="00DB5A4B">
        <w:rPr>
          <w:rFonts w:cs="Kalimati"/>
          <w:sz w:val="24"/>
          <w:szCs w:val="24"/>
        </w:rPr>
        <w:t xml:space="preserve">, </w:t>
      </w:r>
      <w:r w:rsidRPr="00DB5A4B">
        <w:rPr>
          <w:rFonts w:cs="Kalimati"/>
          <w:sz w:val="24"/>
          <w:szCs w:val="24"/>
          <w:cs/>
        </w:rPr>
        <w:t>२०१७ को दफा १५ र प्रचलित भ्रष्टाचार निवारण ऐन</w:t>
      </w:r>
      <w:r w:rsidRPr="00DB5A4B">
        <w:rPr>
          <w:rFonts w:cs="Kalimati"/>
          <w:sz w:val="24"/>
          <w:szCs w:val="24"/>
        </w:rPr>
        <w:t xml:space="preserve">, </w:t>
      </w:r>
      <w:r w:rsidRPr="00DB5A4B">
        <w:rPr>
          <w:rFonts w:cs="Kalimati"/>
          <w:sz w:val="24"/>
          <w:szCs w:val="24"/>
          <w:cs/>
        </w:rPr>
        <w:t>२०५९ को दफा २० को उपदफा (१) बमोजिमको कसूरमा बिगो रू.1,25,96,353।55 कायम गरी साबिक भ्रष्टाचार निवारण ऐन</w:t>
      </w:r>
      <w:r w:rsidRPr="00DB5A4B">
        <w:rPr>
          <w:rFonts w:cs="Kalimati"/>
          <w:sz w:val="24"/>
          <w:szCs w:val="24"/>
        </w:rPr>
        <w:t xml:space="preserve">, </w:t>
      </w:r>
      <w:r w:rsidRPr="00DB5A4B">
        <w:rPr>
          <w:rFonts w:cs="Kalimati"/>
          <w:sz w:val="24"/>
          <w:szCs w:val="24"/>
          <w:cs/>
        </w:rPr>
        <w:t>2017 दफा 3 तथा दफा 29 को उपदफा (२) को प्रतिबन्धात्मक वाक्यांश बमोजिम हुन र प्रचलित भ्रष्टाचार निवारण ऐन</w:t>
      </w:r>
      <w:r w:rsidRPr="00DB5A4B">
        <w:rPr>
          <w:rFonts w:cs="Kalimati"/>
          <w:sz w:val="24"/>
          <w:szCs w:val="24"/>
        </w:rPr>
        <w:t xml:space="preserve">, </w:t>
      </w:r>
      <w:r w:rsidRPr="00DB5A4B">
        <w:rPr>
          <w:rFonts w:cs="Kalimati"/>
          <w:sz w:val="24"/>
          <w:szCs w:val="24"/>
          <w:cs/>
        </w:rPr>
        <w:t>२०५९ को दफा २० को उपदफा (२) बमोजिमको कैद तथा जरिवाना हुन साथै साबिक भ्रष्टाचार निवारण ऐन</w:t>
      </w:r>
      <w:r w:rsidRPr="00DB5A4B">
        <w:rPr>
          <w:rFonts w:cs="Kalimati"/>
          <w:sz w:val="24"/>
          <w:szCs w:val="24"/>
        </w:rPr>
        <w:t xml:space="preserve">, </w:t>
      </w:r>
      <w:r w:rsidRPr="00DB5A4B">
        <w:rPr>
          <w:rFonts w:cs="Kalimati"/>
          <w:sz w:val="24"/>
          <w:szCs w:val="24"/>
          <w:cs/>
        </w:rPr>
        <w:t>2017 को दफा १६ग.</w:t>
      </w:r>
      <w:r w:rsidRPr="00DB5A4B">
        <w:rPr>
          <w:rFonts w:cs="Kalimati"/>
          <w:sz w:val="24"/>
          <w:szCs w:val="24"/>
        </w:rPr>
        <w:t xml:space="preserve">, </w:t>
      </w:r>
      <w:r w:rsidRPr="00DB5A4B">
        <w:rPr>
          <w:rFonts w:cs="Kalimati"/>
          <w:sz w:val="24"/>
          <w:szCs w:val="24"/>
          <w:cs/>
        </w:rPr>
        <w:t>दफा २९ को उपदफा (१) तथा प्रचलित भ्रष्टाचार निवारण ऐन</w:t>
      </w:r>
      <w:r w:rsidRPr="00DB5A4B">
        <w:rPr>
          <w:rFonts w:cs="Kalimati"/>
          <w:sz w:val="24"/>
          <w:szCs w:val="24"/>
        </w:rPr>
        <w:t xml:space="preserve">, </w:t>
      </w:r>
      <w:r w:rsidRPr="00DB5A4B">
        <w:rPr>
          <w:rFonts w:cs="Kalimati"/>
          <w:sz w:val="24"/>
          <w:szCs w:val="24"/>
          <w:cs/>
        </w:rPr>
        <w:t xml:space="preserve">२०५९ को दफा ४७ बमोजिम गैरकानूनी रूपमा आर्जन गरेको </w:t>
      </w:r>
      <w:r>
        <w:rPr>
          <w:rFonts w:cs="Kalimati" w:hint="cs"/>
          <w:sz w:val="24"/>
          <w:szCs w:val="24"/>
          <w:cs/>
        </w:rPr>
        <w:t>सम्पत्ति</w:t>
      </w:r>
      <w:r w:rsidRPr="00DB5A4B">
        <w:rPr>
          <w:rFonts w:cs="Kalimati"/>
          <w:sz w:val="24"/>
          <w:szCs w:val="24"/>
          <w:cs/>
        </w:rPr>
        <w:t xml:space="preserve"> जफत हुन </w:t>
      </w:r>
      <w:r w:rsidRPr="002D719A">
        <w:rPr>
          <w:rFonts w:ascii="Cambria" w:eastAsiaTheme="minorHAnsi" w:hAnsi="Cambria" w:cs="Kalimati" w:hint="cs"/>
          <w:sz w:val="24"/>
          <w:szCs w:val="24"/>
          <w:cs/>
        </w:rPr>
        <w:t xml:space="preserve">मागदाबी </w:t>
      </w:r>
      <w:r w:rsidRPr="002D719A">
        <w:rPr>
          <w:rFonts w:cs="Kalimati"/>
          <w:sz w:val="24"/>
          <w:szCs w:val="24"/>
          <w:cs/>
        </w:rPr>
        <w:t xml:space="preserve">लिई </w:t>
      </w:r>
      <w:r w:rsidRPr="002D719A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D719A">
        <w:rPr>
          <w:rFonts w:ascii="Kokila" w:hAnsi="Kokila" w:cs="Kalimati"/>
          <w:sz w:val="24"/>
          <w:szCs w:val="24"/>
        </w:rPr>
        <w:t xml:space="preserve">,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D719A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१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०३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३०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>
        <w:rPr>
          <w:rFonts w:ascii="Kokila" w:hAnsi="Kokila" w:cs="Kalimati" w:hint="cs"/>
          <w:sz w:val="24"/>
          <w:szCs w:val="24"/>
          <w:cs/>
        </w:rPr>
        <w:t xml:space="preserve"> </w:t>
      </w:r>
      <w:r w:rsidRPr="002D719A">
        <w:rPr>
          <w:rFonts w:ascii="Kokila" w:hAnsi="Kokila" w:cs="Kalimati" w:hint="cs"/>
          <w:sz w:val="24"/>
          <w:szCs w:val="24"/>
          <w:cs/>
        </w:rPr>
        <w:t>सफाई दिएकोले उपरोक्त फैसलाउपर</w:t>
      </w:r>
      <w:r w:rsidRPr="002D719A">
        <w:rPr>
          <w:rFonts w:ascii="Kokila" w:hAnsi="Kokila" w:cs="Kalimati"/>
          <w:sz w:val="24"/>
          <w:szCs w:val="24"/>
          <w:cs/>
        </w:rPr>
        <w:t xml:space="preserve"> मिति </w:t>
      </w:r>
      <w:r w:rsidRPr="002D719A">
        <w:rPr>
          <w:rFonts w:ascii="Kokila" w:hAnsi="Kokila" w:cs="Kalimati" w:hint="cs"/>
          <w:sz w:val="24"/>
          <w:szCs w:val="24"/>
          <w:cs/>
        </w:rPr>
        <w:t>२०८२।०</w:t>
      </w:r>
      <w:r>
        <w:rPr>
          <w:rFonts w:ascii="Kokila" w:hAnsi="Kokila" w:cs="Kalimati" w:hint="cs"/>
          <w:sz w:val="24"/>
          <w:szCs w:val="24"/>
          <w:cs/>
        </w:rPr>
        <w:t>३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०२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2D719A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D719A">
        <w:rPr>
          <w:rFonts w:ascii="Kokila" w:hAnsi="Kokila" w:cs="Kalimati" w:hint="cs"/>
          <w:sz w:val="24"/>
          <w:szCs w:val="24"/>
          <w:cs/>
        </w:rPr>
        <w:t>ि</w:t>
      </w:r>
      <w:r w:rsidRPr="002D719A">
        <w:rPr>
          <w:rFonts w:ascii="Kokila" w:hAnsi="Kokila" w:cs="Kalimati"/>
          <w:sz w:val="24"/>
          <w:szCs w:val="24"/>
          <w:cs/>
        </w:rPr>
        <w:t>एको छ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985231">
        <w:rPr>
          <w:rFonts w:ascii="Kokila" w:hAnsi="Kokila" w:cs="Kalimati" w:hint="cs"/>
          <w:sz w:val="24"/>
          <w:szCs w:val="24"/>
          <w:cs/>
        </w:rPr>
        <w:t>सहायक</w:t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985231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देवी प्रसाद थपलिया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DA4" w:rsidRDefault="00323DA4" w:rsidP="005C6A14">
      <w:pPr>
        <w:spacing w:after="0" w:line="240" w:lineRule="auto"/>
      </w:pPr>
      <w:r>
        <w:separator/>
      </w:r>
    </w:p>
  </w:endnote>
  <w:endnote w:type="continuationSeparator" w:id="0">
    <w:p w:rsidR="00323DA4" w:rsidRDefault="00323DA4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DA4" w:rsidRDefault="00323DA4" w:rsidP="005C6A14">
      <w:pPr>
        <w:spacing w:after="0" w:line="240" w:lineRule="auto"/>
      </w:pPr>
      <w:r>
        <w:separator/>
      </w:r>
    </w:p>
  </w:footnote>
  <w:footnote w:type="continuationSeparator" w:id="0">
    <w:p w:rsidR="00323DA4" w:rsidRDefault="00323DA4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4374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1FD8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192E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379C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3DA4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E5402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360E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4926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12FE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4C9"/>
    <w:rsid w:val="007B25C8"/>
    <w:rsid w:val="007B2855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3735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572D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5231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8A0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95EE9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E6C62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1BAB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6614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99</cp:revision>
  <cp:lastPrinted>2025-06-16T09:13:00Z</cp:lastPrinted>
  <dcterms:created xsi:type="dcterms:W3CDTF">2025-03-21T08:10:00Z</dcterms:created>
  <dcterms:modified xsi:type="dcterms:W3CDTF">2025-06-16T09:13:00Z</dcterms:modified>
</cp:coreProperties>
</file>