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CF3E9C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CF3E9C">
        <w:rPr>
          <w:rFonts w:ascii="Kokila" w:hAnsi="Kokila" w:cs="Kalimati" w:hint="cs"/>
          <w:b/>
          <w:bCs/>
          <w:sz w:val="24"/>
          <w:szCs w:val="24"/>
          <w:cs/>
        </w:rPr>
        <w:t>दल बहादुर घर्तीसमेत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CF3E9C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CF3E9C" w:rsidRPr="000B2341" w:rsidRDefault="00CF3E9C" w:rsidP="00CF3E9C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0B2341">
        <w:rPr>
          <w:rFonts w:ascii="Kokila" w:cs="Kalimati" w:hint="cs"/>
          <w:sz w:val="24"/>
          <w:szCs w:val="24"/>
          <w:cs/>
        </w:rPr>
        <w:t>अख्तियार दुरुपयोग अनुसन्धान आयोगबाट</w:t>
      </w:r>
      <w:r>
        <w:rPr>
          <w:rFonts w:ascii="Kokila" w:cs="Kalimati" w:hint="cs"/>
          <w:sz w:val="24"/>
          <w:szCs w:val="24"/>
          <w:cs/>
        </w:rPr>
        <w:t xml:space="preserve"> जिल्ला जाजरकोट,</w:t>
      </w:r>
      <w:r w:rsidRPr="000B2341">
        <w:rPr>
          <w:rFonts w:ascii="Kokila" w:cs="Kalimati" w:hint="cs"/>
          <w:sz w:val="24"/>
          <w:szCs w:val="24"/>
          <w:cs/>
        </w:rPr>
        <w:t xml:space="preserve"> </w:t>
      </w:r>
      <w:r w:rsidRPr="000B2341">
        <w:rPr>
          <w:rFonts w:ascii="Kokila" w:hAnsi="Calibri" w:cs="Kalimati" w:hint="cs"/>
          <w:sz w:val="24"/>
          <w:szCs w:val="24"/>
          <w:cs/>
        </w:rPr>
        <w:t>भेरी नगरपालिकाका निमित्त प्रमुख प्रशासकीय अधिकृत दल बहादुर घर्ती</w:t>
      </w:r>
      <w:r w:rsidRPr="000B2341">
        <w:rPr>
          <w:rFonts w:ascii="Kokila" w:cs="Kalimati" w:hint="cs"/>
          <w:sz w:val="24"/>
          <w:szCs w:val="24"/>
          <w:cs/>
        </w:rPr>
        <w:t xml:space="preserve"> समेतका प्रतिवादीहरु उपर </w:t>
      </w:r>
      <w:r w:rsidRPr="000B2341">
        <w:rPr>
          <w:rFonts w:ascii="Kokila" w:hAnsi="Calibri" w:cs="Kalimati" w:hint="cs"/>
          <w:sz w:val="24"/>
          <w:szCs w:val="24"/>
          <w:cs/>
        </w:rPr>
        <w:t xml:space="preserve">भेरी </w:t>
      </w:r>
      <w:r w:rsidRPr="000B2341">
        <w:rPr>
          <w:rFonts w:ascii="Kokila" w:cs="Kalimati" w:hint="cs"/>
          <w:sz w:val="24"/>
          <w:szCs w:val="24"/>
          <w:cs/>
        </w:rPr>
        <w:t xml:space="preserve">नगरपालिकाले </w:t>
      </w:r>
      <w:r w:rsidRPr="000B2341">
        <w:rPr>
          <w:rFonts w:ascii="Kokila" w:hAnsi="Calibri" w:cs="Kalimati" w:hint="cs"/>
          <w:sz w:val="24"/>
          <w:szCs w:val="24"/>
          <w:cs/>
        </w:rPr>
        <w:t>आ.व.२०८०</w:t>
      </w:r>
      <w:r w:rsidRPr="000B2341">
        <w:rPr>
          <w:rFonts w:ascii="Kokila" w:cs="Kalimati" w:hint="cs"/>
          <w:sz w:val="24"/>
          <w:szCs w:val="24"/>
          <w:cs/>
        </w:rPr>
        <w:t>/</w:t>
      </w:r>
      <w:r w:rsidRPr="000B2341">
        <w:rPr>
          <w:rFonts w:ascii="Kokila" w:hAnsi="Calibri" w:cs="Kalimati" w:hint="cs"/>
          <w:sz w:val="24"/>
          <w:szCs w:val="24"/>
          <w:cs/>
        </w:rPr>
        <w:t>०८१ मा</w:t>
      </w:r>
      <w:r w:rsidRPr="000B2341">
        <w:rPr>
          <w:rFonts w:ascii="Kokila" w:cs="Kalimati" w:hint="cs"/>
          <w:sz w:val="24"/>
          <w:szCs w:val="24"/>
          <w:cs/>
        </w:rPr>
        <w:t xml:space="preserve"> </w:t>
      </w:r>
      <w:r w:rsidRPr="000B2341">
        <w:rPr>
          <w:rFonts w:ascii="Kokila" w:hAnsi="Calibri" w:cs="Kalimati"/>
          <w:sz w:val="24"/>
          <w:szCs w:val="24"/>
        </w:rPr>
        <w:t xml:space="preserve"> </w:t>
      </w:r>
      <w:r w:rsidRPr="000B2341">
        <w:rPr>
          <w:rFonts w:ascii="Kokila" w:hAnsi="Kokila" w:cs="Kalimati" w:hint="cs"/>
          <w:sz w:val="24"/>
          <w:szCs w:val="24"/>
          <w:cs/>
        </w:rPr>
        <w:t>भेरी नगरपालिका</w:t>
      </w:r>
      <w:r w:rsidRPr="000B2341">
        <w:rPr>
          <w:rFonts w:ascii="Kokila" w:hAnsi="Kokila" w:cs="Kalimati"/>
          <w:sz w:val="24"/>
          <w:szCs w:val="24"/>
        </w:rPr>
        <w:t xml:space="preserve">, </w:t>
      </w:r>
      <w:r w:rsidRPr="000B2341">
        <w:rPr>
          <w:rFonts w:ascii="Kokila" w:hAnsi="Kokila" w:cs="Kalimati" w:hint="cs"/>
          <w:sz w:val="24"/>
          <w:szCs w:val="24"/>
          <w:cs/>
        </w:rPr>
        <w:t>वडा नं ४ कारागार रानागाउँ नेटीबजार सडक निर्माण</w:t>
      </w:r>
      <w:r w:rsidRPr="000B2341">
        <w:rPr>
          <w:rFonts w:ascii="Kokila" w:cs="Kalimati" w:hint="cs"/>
          <w:sz w:val="24"/>
          <w:szCs w:val="24"/>
          <w:cs/>
        </w:rPr>
        <w:t xml:space="preserve"> योजनामा </w:t>
      </w:r>
      <w:r>
        <w:rPr>
          <w:rFonts w:ascii="Kokila" w:cs="Kalimati" w:hint="cs"/>
          <w:sz w:val="24"/>
          <w:szCs w:val="24"/>
          <w:cs/>
        </w:rPr>
        <w:t>कानुन विपरीत</w:t>
      </w:r>
      <w:r w:rsidRPr="000B2341">
        <w:rPr>
          <w:rFonts w:ascii="Kokila" w:cs="Kalimati" w:hint="cs"/>
          <w:sz w:val="24"/>
          <w:szCs w:val="24"/>
          <w:cs/>
        </w:rPr>
        <w:t xml:space="preserve"> ठेक्का सम्झौता गरी गराई भ्रष्टाचार गरेकोले भ्रष्टाचार निवारण ऐन २०५९ को दफा १७ बमोजिमको कसुरमा</w:t>
      </w:r>
      <w:r w:rsidRPr="000B2341">
        <w:rPr>
          <w:rFonts w:ascii="Kokila" w:hAnsi="Calibri" w:cs="Kalimati" w:hint="cs"/>
          <w:sz w:val="24"/>
          <w:szCs w:val="24"/>
          <w:cs/>
        </w:rPr>
        <w:t xml:space="preserve"> </w:t>
      </w:r>
      <w:r w:rsidRPr="000B2341">
        <w:rPr>
          <w:rFonts w:cs="Kalimati"/>
          <w:sz w:val="24"/>
          <w:szCs w:val="24"/>
          <w:cs/>
          <w:lang w:val="pl-PL"/>
        </w:rPr>
        <w:t>बिगो रु.८१</w:t>
      </w:r>
      <w:r w:rsidRPr="000B2341">
        <w:rPr>
          <w:rFonts w:cs="Kalimati"/>
          <w:sz w:val="24"/>
          <w:szCs w:val="24"/>
        </w:rPr>
        <w:t>,</w:t>
      </w:r>
      <w:r w:rsidRPr="000B2341">
        <w:rPr>
          <w:rFonts w:cs="Kalimati"/>
          <w:sz w:val="24"/>
          <w:szCs w:val="24"/>
          <w:cs/>
          <w:lang w:val="pl-PL"/>
        </w:rPr>
        <w:t>५३</w:t>
      </w:r>
      <w:r w:rsidRPr="000B2341">
        <w:rPr>
          <w:rFonts w:cs="Kalimati"/>
          <w:sz w:val="24"/>
          <w:szCs w:val="24"/>
        </w:rPr>
        <w:t>,</w:t>
      </w:r>
      <w:r w:rsidRPr="000B2341">
        <w:rPr>
          <w:rFonts w:cs="Kalimati"/>
          <w:sz w:val="24"/>
          <w:szCs w:val="24"/>
          <w:cs/>
          <w:lang w:val="pl-PL"/>
        </w:rPr>
        <w:t>६३०।५१ (एकासी लाख त्रिपन्न हजार छ सय तीस रुपैया</w:t>
      </w:r>
      <w:r>
        <w:rPr>
          <w:rFonts w:cs="Kalimati" w:hint="cs"/>
          <w:sz w:val="24"/>
          <w:szCs w:val="24"/>
          <w:cs/>
          <w:lang w:val="pl-PL"/>
        </w:rPr>
        <w:t>ँ</w:t>
      </w:r>
      <w:r w:rsidRPr="000B2341">
        <w:rPr>
          <w:rFonts w:cs="Kalimati"/>
          <w:sz w:val="24"/>
          <w:szCs w:val="24"/>
          <w:cs/>
          <w:lang w:val="pl-PL"/>
        </w:rPr>
        <w:t xml:space="preserve"> एकाउन्न पैसा) कायम गरी सोही ऐनको दफा 17 ले निर्देश गरेबमोजिम सोही ऐनको दफा 3 को उपदफा (१) को देहाय (ज) तथा भ्रष्टाचार निवारण ऐन</w:t>
      </w:r>
      <w:r w:rsidRPr="000B2341">
        <w:rPr>
          <w:rFonts w:cs="Kalimati"/>
          <w:sz w:val="24"/>
          <w:szCs w:val="24"/>
        </w:rPr>
        <w:t xml:space="preserve">, </w:t>
      </w:r>
      <w:r w:rsidRPr="000B2341">
        <w:rPr>
          <w:rFonts w:cs="Kalimati"/>
          <w:sz w:val="24"/>
          <w:szCs w:val="24"/>
          <w:cs/>
          <w:lang w:val="pl-PL"/>
        </w:rPr>
        <w:t>2059 (पहिलो संशोधन सहित) को दफा 3 को उपदफा (१) को देहाय (च) बमोजिम कैद र भ्रष्टाचार निवारण ऐन</w:t>
      </w:r>
      <w:r w:rsidRPr="000B2341">
        <w:rPr>
          <w:rFonts w:cs="Kalimati"/>
          <w:sz w:val="24"/>
          <w:szCs w:val="24"/>
        </w:rPr>
        <w:t xml:space="preserve">, </w:t>
      </w:r>
      <w:r w:rsidRPr="000B2341">
        <w:rPr>
          <w:rFonts w:cs="Kalimati"/>
          <w:sz w:val="24"/>
          <w:szCs w:val="24"/>
          <w:cs/>
          <w:lang w:val="pl-PL"/>
        </w:rPr>
        <w:t>2059 को दफा 3 को उपदफा (1) बमोजिम बिगोबमोजिम सजाय गरी सोही ऐनको दफा १७ बमोजिम</w:t>
      </w:r>
      <w:r>
        <w:rPr>
          <w:rFonts w:cs="Kalimati" w:hint="cs"/>
          <w:sz w:val="24"/>
          <w:szCs w:val="24"/>
          <w:cs/>
          <w:lang w:val="pl-PL"/>
        </w:rPr>
        <w:t xml:space="preserve"> बिगो </w:t>
      </w:r>
      <w:r w:rsidRPr="000B2341">
        <w:rPr>
          <w:rFonts w:cs="Kalimati"/>
          <w:sz w:val="24"/>
          <w:szCs w:val="24"/>
          <w:cs/>
          <w:lang w:val="pl-PL"/>
        </w:rPr>
        <w:t xml:space="preserve">असूल उपर हुन </w:t>
      </w:r>
      <w:r>
        <w:rPr>
          <w:rFonts w:cs="Kalimati" w:hint="cs"/>
          <w:sz w:val="24"/>
          <w:szCs w:val="24"/>
          <w:cs/>
          <w:lang w:val="pl-PL"/>
        </w:rPr>
        <w:t>तथा</w:t>
      </w:r>
      <w:r w:rsidRPr="000B2341">
        <w:rPr>
          <w:rFonts w:cs="Kalimati"/>
          <w:sz w:val="24"/>
          <w:szCs w:val="24"/>
          <w:cs/>
          <w:lang w:val="pl-PL"/>
        </w:rPr>
        <w:t xml:space="preserve"> भ्रष्टाचार निवारण ऐन</w:t>
      </w:r>
      <w:r w:rsidRPr="000B2341">
        <w:rPr>
          <w:rFonts w:cs="Kalimati"/>
          <w:sz w:val="24"/>
          <w:szCs w:val="24"/>
        </w:rPr>
        <w:t xml:space="preserve">, </w:t>
      </w:r>
      <w:r w:rsidRPr="000B2341">
        <w:rPr>
          <w:rFonts w:cs="Kalimati"/>
          <w:sz w:val="24"/>
          <w:szCs w:val="24"/>
          <w:cs/>
          <w:lang w:val="pl-PL"/>
        </w:rPr>
        <w:t>२०५९ को दफा १९ को उपदफा (२) बमोजिम</w:t>
      </w:r>
      <w:r w:rsidR="00BA342A">
        <w:rPr>
          <w:rFonts w:cs="Kalimati" w:hint="cs"/>
          <w:sz w:val="24"/>
          <w:szCs w:val="24"/>
          <w:cs/>
          <w:lang w:val="pl-PL"/>
        </w:rPr>
        <w:t>को कसुरमा सोही दफा बमोजिम</w:t>
      </w:r>
      <w:bookmarkStart w:id="0" w:name="_GoBack"/>
      <w:bookmarkEnd w:id="0"/>
      <w:r w:rsidRPr="000B2341">
        <w:rPr>
          <w:rFonts w:cs="Kalimati"/>
          <w:sz w:val="24"/>
          <w:szCs w:val="24"/>
          <w:cs/>
          <w:lang w:val="pl-PL"/>
        </w:rPr>
        <w:t xml:space="preserve"> कैद र जरिवाना सजाय हुन</w:t>
      </w:r>
      <w:r>
        <w:rPr>
          <w:rFonts w:cs="Kalimati" w:hint="cs"/>
          <w:sz w:val="24"/>
          <w:szCs w:val="24"/>
          <w:cs/>
          <w:lang w:val="pl-PL"/>
        </w:rPr>
        <w:t>समेत</w:t>
      </w:r>
      <w:r w:rsidRPr="000B2341">
        <w:rPr>
          <w:rFonts w:cs="Kalimati"/>
          <w:sz w:val="24"/>
          <w:szCs w:val="24"/>
          <w:cs/>
          <w:lang w:val="pl-PL"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 xml:space="preserve">मागदाबी लिई </w:t>
      </w:r>
      <w:r w:rsidRPr="000B2341">
        <w:rPr>
          <w:rFonts w:ascii="Kokila" w:hAnsi="Calibri" w:cs="Kalimati" w:hint="cs"/>
          <w:sz w:val="24"/>
          <w:szCs w:val="24"/>
          <w:cs/>
        </w:rPr>
        <w:t>विशेष अदालत</w:t>
      </w:r>
      <w:r w:rsidRPr="000B2341">
        <w:rPr>
          <w:rFonts w:ascii="Kokila" w:hAnsi="Calibri" w:cs="Kalimati"/>
          <w:sz w:val="24"/>
          <w:szCs w:val="24"/>
        </w:rPr>
        <w:t xml:space="preserve">, </w:t>
      </w:r>
      <w:r w:rsidRPr="000B2341">
        <w:rPr>
          <w:rFonts w:ascii="Kokila" w:hAnsi="Calibri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</w:t>
      </w:r>
      <w:r w:rsidRPr="000B2341">
        <w:rPr>
          <w:rFonts w:ascii="Kokila" w:cs="Kalimati" w:hint="cs"/>
          <w:sz w:val="24"/>
          <w:szCs w:val="24"/>
          <w:cs/>
        </w:rPr>
        <w:t>१०</w:t>
      </w:r>
      <w:r w:rsidRPr="000B2341">
        <w:rPr>
          <w:rFonts w:ascii="Kokila" w:hAnsi="Calibri" w:cs="Kalimati" w:hint="cs"/>
          <w:sz w:val="24"/>
          <w:szCs w:val="24"/>
          <w:cs/>
        </w:rPr>
        <w:t>।०</w:t>
      </w:r>
      <w:r w:rsidRPr="000B2341">
        <w:rPr>
          <w:rFonts w:ascii="Kokila" w:cs="Kalimati" w:hint="cs"/>
          <w:sz w:val="24"/>
          <w:szCs w:val="24"/>
          <w:cs/>
        </w:rPr>
        <w:t>७</w:t>
      </w:r>
      <w:r w:rsidRPr="000B2341">
        <w:rPr>
          <w:rFonts w:ascii="Kokila" w:hAnsi="Calibri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0B2341">
        <w:rPr>
          <w:rFonts w:ascii="Kokila" w:hAnsi="Calibri" w:cs="Kalimati"/>
          <w:sz w:val="24"/>
          <w:szCs w:val="24"/>
          <w:cs/>
        </w:rPr>
        <w:t xml:space="preserve"> मिति </w:t>
      </w:r>
      <w:r w:rsidRPr="000B2341">
        <w:rPr>
          <w:rFonts w:ascii="Kokila" w:hAnsi="Calibri" w:cs="Kalimati" w:hint="cs"/>
          <w:sz w:val="24"/>
          <w:szCs w:val="24"/>
          <w:cs/>
        </w:rPr>
        <w:t>२०८३।०१।२</w:t>
      </w:r>
      <w:r w:rsidRPr="000B2341">
        <w:rPr>
          <w:rFonts w:ascii="Kokila" w:cs="Kalimati" w:hint="cs"/>
          <w:sz w:val="24"/>
          <w:szCs w:val="24"/>
          <w:cs/>
        </w:rPr>
        <w:t>४</w:t>
      </w:r>
      <w:r w:rsidRPr="000B2341">
        <w:rPr>
          <w:rFonts w:ascii="Kokila" w:hAnsi="Calibri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hAnsi="Calibri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hAnsi="Calibri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hAnsi="Calibri" w:cs="Kalimati"/>
          <w:sz w:val="24"/>
          <w:szCs w:val="24"/>
          <w:cs/>
        </w:rPr>
        <w:t xml:space="preserve"> गर</w:t>
      </w:r>
      <w:r w:rsidRPr="000B2341">
        <w:rPr>
          <w:rFonts w:ascii="Kokila" w:hAnsi="Calibri" w:cs="Kalimati" w:hint="cs"/>
          <w:sz w:val="24"/>
          <w:szCs w:val="24"/>
          <w:cs/>
        </w:rPr>
        <w:t>ि</w:t>
      </w:r>
      <w:r w:rsidRPr="000B2341">
        <w:rPr>
          <w:rFonts w:ascii="Kokila" w:hAnsi="Calibri" w:cs="Kalimati"/>
          <w:sz w:val="24"/>
          <w:szCs w:val="24"/>
          <w:cs/>
        </w:rPr>
        <w:t>एको छ</w:t>
      </w:r>
      <w:r w:rsidRPr="000B2341">
        <w:rPr>
          <w:rFonts w:ascii="Kokila" w:hAnsi="Calibri" w:cs="Kalimati" w:hint="cs"/>
          <w:sz w:val="24"/>
          <w:szCs w:val="24"/>
          <w:cs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CF3E9C">
        <w:rPr>
          <w:rFonts w:ascii="Kokila" w:hAnsi="Kokila" w:cs="Kalimati" w:hint="cs"/>
          <w:sz w:val="24"/>
          <w:szCs w:val="24"/>
          <w:cs/>
        </w:rPr>
        <w:t>सहायक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CF3E9C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EE" w:rsidRDefault="00FD57EE" w:rsidP="005C6A14">
      <w:pPr>
        <w:spacing w:after="0" w:line="240" w:lineRule="auto"/>
      </w:pPr>
      <w:r>
        <w:separator/>
      </w:r>
    </w:p>
  </w:endnote>
  <w:endnote w:type="continuationSeparator" w:id="0">
    <w:p w:rsidR="00FD57EE" w:rsidRDefault="00FD57E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EE" w:rsidRDefault="00FD57EE" w:rsidP="005C6A14">
      <w:pPr>
        <w:spacing w:after="0" w:line="240" w:lineRule="auto"/>
      </w:pPr>
      <w:r>
        <w:separator/>
      </w:r>
    </w:p>
  </w:footnote>
  <w:footnote w:type="continuationSeparator" w:id="0">
    <w:p w:rsidR="00FD57EE" w:rsidRDefault="00FD57E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101</cp:revision>
  <cp:lastPrinted>2026-05-07T11:51:00Z</cp:lastPrinted>
  <dcterms:created xsi:type="dcterms:W3CDTF">2025-03-21T08:10:00Z</dcterms:created>
  <dcterms:modified xsi:type="dcterms:W3CDTF">2026-05-07T11:51:00Z</dcterms:modified>
</cp:coreProperties>
</file>