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E14906" w:rsidRPr="00A46747" w:rsidRDefault="00BF070B" w:rsidP="00E14906">
      <w:pPr>
        <w:spacing w:after="0" w:line="240" w:lineRule="auto"/>
        <w:jc w:val="center"/>
        <w:rPr>
          <w:rFonts w:ascii="Preeti" w:hAnsi="Preeti" w:cs="Kalimati"/>
          <w:b/>
          <w:bCs/>
          <w:color w:val="FF0000"/>
          <w:sz w:val="42"/>
          <w:szCs w:val="30"/>
          <w:lang w:val="nl-NL"/>
        </w:rPr>
      </w:pPr>
      <w:r>
        <w:rPr>
          <w:rFonts w:ascii="Kokila" w:hAnsi="Kokila" w:cs="Kalimati"/>
          <w:b/>
          <w:bCs/>
          <w:noProof/>
          <w:sz w:val="14"/>
          <w:szCs w:val="14"/>
        </w:rPr>
        <w:drawing>
          <wp:anchor distT="0" distB="0" distL="114300" distR="114300" simplePos="0" relativeHeight="251661312" behindDoc="0" locked="0" layoutInCell="1" allowOverlap="1" wp14:anchorId="046BCD0A" wp14:editId="36A5B6C0">
            <wp:simplePos x="0" y="0"/>
            <wp:positionH relativeFrom="column">
              <wp:posOffset>130810</wp:posOffset>
            </wp:positionH>
            <wp:positionV relativeFrom="paragraph">
              <wp:posOffset>-98425</wp:posOffset>
            </wp:positionV>
            <wp:extent cx="1012190" cy="850265"/>
            <wp:effectExtent l="0" t="0" r="0" b="6985"/>
            <wp:wrapNone/>
            <wp:docPr id="4" name="Picture 4" descr="nepal-emblem"/>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nepal-emblem"/>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1012190" cy="850265"/>
                    </a:xfrm>
                    <a:prstGeom prst="rect">
                      <a:avLst/>
                    </a:prstGeom>
                    <a:noFill/>
                    <a:ln>
                      <a:noFill/>
                    </a:ln>
                  </pic:spPr>
                </pic:pic>
              </a:graphicData>
            </a:graphic>
            <wp14:sizeRelH relativeFrom="page">
              <wp14:pctWidth>0</wp14:pctWidth>
            </wp14:sizeRelH>
            <wp14:sizeRelV relativeFrom="page">
              <wp14:pctHeight>0</wp14:pctHeight>
            </wp14:sizeRelV>
          </wp:anchor>
        </w:drawing>
      </w:r>
      <w:r w:rsidR="00E14906">
        <w:rPr>
          <w:noProof/>
        </w:rPr>
        <mc:AlternateContent>
          <mc:Choice Requires="wps">
            <w:drawing>
              <wp:anchor distT="0" distB="0" distL="114300" distR="114300" simplePos="0" relativeHeight="251659264" behindDoc="0" locked="0" layoutInCell="1" allowOverlap="1" wp14:anchorId="234C3D8E" wp14:editId="3EE2232A">
                <wp:simplePos x="0" y="0"/>
                <wp:positionH relativeFrom="column">
                  <wp:posOffset>10160</wp:posOffset>
                </wp:positionH>
                <wp:positionV relativeFrom="paragraph">
                  <wp:posOffset>80010</wp:posOffset>
                </wp:positionV>
                <wp:extent cx="1107440" cy="972185"/>
                <wp:effectExtent l="0" t="0" r="0" b="0"/>
                <wp:wrapNone/>
                <wp:docPr id="3" name="Rectangle 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107440" cy="972185"/>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3" o:spid="_x0000_s1026" style="position:absolute;margin-left:.8pt;margin-top:6.3pt;width:87.2pt;height:76.55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" stroked="f"/>
            </w:pict>
          </mc:Fallback>
        </mc:AlternateContent>
      </w:r>
      <w:r w:rsidR="00E14906" w:rsidRPr="00A46747">
        <w:rPr>
          <w:rFonts w:ascii="Preeti" w:hAnsi="Preeti" w:cs="Kalimati" w:hint="cs"/>
          <w:b/>
          <w:bCs/>
          <w:color w:val="FF0000"/>
          <w:sz w:val="42"/>
          <w:szCs w:val="30"/>
          <w:cs/>
          <w:lang w:val="nl-NL"/>
        </w:rPr>
        <w:t>अख्तियार दुरुपयोग अनुसन्धान आयोग</w:t>
      </w:r>
    </w:p>
    <w:p w:rsidR="00E14906" w:rsidRPr="00F12699" w:rsidRDefault="0016465C" w:rsidP="00E14906">
      <w:pPr>
        <w:spacing w:after="0" w:line="240" w:lineRule="auto"/>
        <w:jc w:val="center"/>
        <w:rPr>
          <w:rFonts w:ascii="Preeti" w:hAnsi="Preeti" w:cs="Kalimati"/>
          <w:color w:val="FF0000"/>
          <w:sz w:val="40"/>
          <w:szCs w:val="28"/>
        </w:rPr>
      </w:pPr>
      <w:r>
        <w:rPr>
          <w:rFonts w:ascii="Preeti" w:hAnsi="Preeti" w:cs="Kalimati" w:hint="cs"/>
          <w:b/>
          <w:bCs/>
          <w:color w:val="FF0000"/>
          <w:sz w:val="42"/>
          <w:szCs w:val="30"/>
          <w:cs/>
          <w:lang w:val="nl-NL"/>
        </w:rPr>
        <w:t>ट</w:t>
      </w:r>
      <w:r w:rsidR="00890B78">
        <w:rPr>
          <w:rFonts w:ascii="Preeti" w:hAnsi="Preeti" w:cs="Kalimati" w:hint="cs"/>
          <w:b/>
          <w:bCs/>
          <w:color w:val="FF0000"/>
          <w:sz w:val="42"/>
          <w:szCs w:val="30"/>
          <w:cs/>
          <w:lang w:val="nl-NL"/>
        </w:rPr>
        <w:t>ङ्गा</w:t>
      </w:r>
      <w:r w:rsidR="00E14906" w:rsidRPr="00A46747">
        <w:rPr>
          <w:rFonts w:ascii="Preeti" w:hAnsi="Preeti" w:cs="Kalimati" w:hint="cs"/>
          <w:b/>
          <w:bCs/>
          <w:color w:val="FF0000"/>
          <w:sz w:val="42"/>
          <w:szCs w:val="30"/>
          <w:cs/>
          <w:lang w:val="nl-NL"/>
        </w:rPr>
        <w:t>ल</w:t>
      </w:r>
      <w:r w:rsidR="00E14906" w:rsidRPr="00A46747">
        <w:rPr>
          <w:rFonts w:cs="Kalimati"/>
          <w:b/>
          <w:bCs/>
          <w:color w:val="FF0000"/>
          <w:sz w:val="42"/>
          <w:szCs w:val="30"/>
          <w:lang w:val="nl-NL"/>
        </w:rPr>
        <w:t>,</w:t>
      </w:r>
      <w:r w:rsidR="00E14906" w:rsidRPr="00A46747">
        <w:rPr>
          <w:rFonts w:cs="Kalimati" w:hint="cs"/>
          <w:b/>
          <w:bCs/>
          <w:color w:val="FF0000"/>
          <w:sz w:val="42"/>
          <w:szCs w:val="30"/>
          <w:cs/>
          <w:lang w:val="nl-NL"/>
        </w:rPr>
        <w:t xml:space="preserve"> काठमाडौं</w:t>
      </w:r>
    </w:p>
    <w:p w:rsidR="00E14906" w:rsidRPr="00FE6955" w:rsidRDefault="00E14906" w:rsidP="00E14906">
      <w:pPr>
        <w:spacing w:after="0" w:line="240" w:lineRule="auto"/>
        <w:jc w:val="right"/>
        <w:rPr>
          <w:rFonts w:ascii="Kokila" w:hAnsi="Kokila" w:cs="Kokila"/>
          <w:sz w:val="32"/>
          <w:szCs w:val="32"/>
        </w:rPr>
      </w:pPr>
      <w:r w:rsidRPr="00FE6955">
        <w:rPr>
          <w:rFonts w:ascii="Kokila" w:hAnsi="Kokila" w:cs="Kokila"/>
          <w:sz w:val="32"/>
          <w:szCs w:val="32"/>
          <w:cs/>
          <w:lang w:bidi="hi-IN"/>
        </w:rPr>
        <w:t xml:space="preserve">मिति: </w:t>
      </w:r>
      <w:r w:rsidRPr="00470316">
        <w:rPr>
          <w:rFonts w:ascii="Kokila" w:hAnsi="Kokila" w:cs="Kokila"/>
          <w:sz w:val="36"/>
          <w:szCs w:val="36"/>
          <w:cs/>
          <w:lang w:bidi="hi-IN"/>
        </w:rPr>
        <w:t>२०</w:t>
      </w:r>
      <w:r w:rsidR="00BF070B">
        <w:rPr>
          <w:rFonts w:ascii="Kokila" w:hAnsi="Kokila" w:cs="Kokila" w:hint="cs"/>
          <w:sz w:val="36"/>
          <w:szCs w:val="36"/>
          <w:cs/>
        </w:rPr>
        <w:t>८</w:t>
      </w:r>
      <w:r w:rsidR="004621F9">
        <w:rPr>
          <w:rFonts w:ascii="Kokila" w:hAnsi="Kokila" w:cs="Kokila" w:hint="cs"/>
          <w:sz w:val="36"/>
          <w:szCs w:val="36"/>
          <w:cs/>
        </w:rPr>
        <w:t>१</w:t>
      </w:r>
      <w:r w:rsidRPr="00470316">
        <w:rPr>
          <w:rFonts w:ascii="Kokila" w:hAnsi="Kokila" w:cs="Kokila"/>
          <w:sz w:val="36"/>
          <w:szCs w:val="36"/>
          <w:cs/>
          <w:lang w:bidi="hi-IN"/>
        </w:rPr>
        <w:t>।</w:t>
      </w:r>
      <w:r w:rsidR="00814C0F">
        <w:rPr>
          <w:rFonts w:ascii="Kokila" w:hAnsi="Kokila" w:cs="Kokila" w:hint="cs"/>
          <w:sz w:val="36"/>
          <w:szCs w:val="36"/>
          <w:cs/>
        </w:rPr>
        <w:t>१</w:t>
      </w:r>
      <w:r w:rsidR="000572AF">
        <w:rPr>
          <w:rFonts w:ascii="Kokila" w:hAnsi="Kokila" w:cs="Kokila" w:hint="cs"/>
          <w:sz w:val="36"/>
          <w:szCs w:val="36"/>
          <w:cs/>
        </w:rPr>
        <w:t>२</w:t>
      </w:r>
      <w:r w:rsidRPr="00470316">
        <w:rPr>
          <w:rFonts w:ascii="Kokila" w:hAnsi="Kokila" w:cs="Kokila"/>
          <w:sz w:val="36"/>
          <w:szCs w:val="36"/>
          <w:cs/>
          <w:lang w:bidi="hi-IN"/>
        </w:rPr>
        <w:t>।</w:t>
      </w:r>
      <w:r w:rsidR="00E81767">
        <w:rPr>
          <w:rFonts w:ascii="Kokila" w:hAnsi="Kokila" w:cs="Kokila" w:hint="cs"/>
          <w:sz w:val="36"/>
          <w:szCs w:val="36"/>
          <w:cs/>
        </w:rPr>
        <w:t>११</w:t>
      </w:r>
      <w:bookmarkStart w:id="0" w:name="_GoBack"/>
      <w:bookmarkEnd w:id="0"/>
      <w:r>
        <w:rPr>
          <w:rFonts w:ascii="Kokila" w:hAnsi="Kokila" w:cs="Kokila" w:hint="cs"/>
          <w:sz w:val="36"/>
          <w:szCs w:val="36"/>
          <w:cs/>
        </w:rPr>
        <w:t xml:space="preserve">  </w:t>
      </w:r>
      <w:r w:rsidRPr="00FE6955">
        <w:rPr>
          <w:rFonts w:ascii="Kokila" w:hAnsi="Kokila" w:cs="Kokila"/>
          <w:sz w:val="32"/>
          <w:szCs w:val="32"/>
          <w:cs/>
          <w:lang w:bidi="hi-IN"/>
        </w:rPr>
        <w:t>गते</w:t>
      </w:r>
      <w:r>
        <w:rPr>
          <w:rFonts w:ascii="Kokila" w:hAnsi="Kokila" w:cs="Kokila" w:hint="cs"/>
          <w:sz w:val="32"/>
          <w:szCs w:val="32"/>
          <w:cs/>
        </w:rPr>
        <w:t xml:space="preserve"> ।</w:t>
      </w:r>
    </w:p>
    <w:p w:rsidR="00E14906" w:rsidRPr="00CB62CF" w:rsidRDefault="00E14906" w:rsidP="00E14906">
      <w:pPr>
        <w:spacing w:after="0" w:line="240" w:lineRule="auto"/>
        <w:jc w:val="center"/>
        <w:rPr>
          <w:rFonts w:ascii="Kokila" w:hAnsi="Kokila" w:cs="Kokila"/>
          <w:b/>
          <w:bCs/>
          <w:sz w:val="44"/>
          <w:szCs w:val="44"/>
        </w:rPr>
      </w:pPr>
      <w:r w:rsidRPr="00CB62CF">
        <w:rPr>
          <w:rFonts w:ascii="Kokila" w:hAnsi="Kokila" w:cs="Kokila"/>
          <w:b/>
          <w:bCs/>
          <w:sz w:val="44"/>
          <w:szCs w:val="44"/>
          <w:cs/>
          <w:lang w:bidi="hi-IN"/>
        </w:rPr>
        <w:t>प्रेस विज्ञप्ति</w:t>
      </w:r>
    </w:p>
    <w:p w:rsidR="00D00F3D" w:rsidRDefault="00D00F3D" w:rsidP="00D00F3D">
      <w:pPr>
        <w:spacing w:after="0" w:line="240" w:lineRule="auto"/>
        <w:ind w:left="2160" w:hanging="720"/>
        <w:jc w:val="both"/>
        <w:rPr>
          <w:rFonts w:ascii="Kokila" w:hAnsi="Kokila" w:cs="Kalimati"/>
          <w:b/>
          <w:bCs/>
          <w:sz w:val="28"/>
          <w:szCs w:val="28"/>
        </w:rPr>
      </w:pPr>
    </w:p>
    <w:p w:rsidR="00100B47" w:rsidRPr="00D27A4E" w:rsidRDefault="00E14906" w:rsidP="00100B47">
      <w:pPr>
        <w:tabs>
          <w:tab w:val="left" w:pos="-7200"/>
        </w:tabs>
        <w:spacing w:after="0" w:line="240" w:lineRule="auto"/>
        <w:ind w:left="1440" w:hanging="720"/>
        <w:contextualSpacing/>
        <w:jc w:val="both"/>
        <w:rPr>
          <w:rFonts w:ascii="Kokila" w:hAnsi="Kokila" w:cs="Kalimati"/>
          <w:b/>
          <w:bCs/>
          <w:sz w:val="24"/>
          <w:szCs w:val="24"/>
          <w:u w:val="single"/>
        </w:rPr>
      </w:pPr>
      <w:r w:rsidRPr="00D27A4E">
        <w:rPr>
          <w:rFonts w:ascii="Kokila" w:hAnsi="Kokila" w:cs="Kalimati"/>
          <w:b/>
          <w:bCs/>
          <w:sz w:val="24"/>
          <w:szCs w:val="24"/>
          <w:cs/>
          <w:lang w:bidi="hi-IN"/>
        </w:rPr>
        <w:t>विषय</w:t>
      </w:r>
      <w:r w:rsidR="00721559" w:rsidRPr="00D27A4E">
        <w:rPr>
          <w:rFonts w:ascii="Kokila" w:hAnsi="Kokila" w:cs="Kalimati"/>
          <w:b/>
          <w:bCs/>
          <w:sz w:val="24"/>
          <w:szCs w:val="24"/>
          <w:cs/>
          <w:lang w:bidi="hi-IN"/>
        </w:rPr>
        <w:t>:</w:t>
      </w:r>
      <w:r w:rsidR="00FB3CCF" w:rsidRPr="00D27A4E">
        <w:rPr>
          <w:rFonts w:ascii="Kokila" w:hAnsi="Kokila" w:cs="Kalimati" w:hint="cs"/>
          <w:b/>
          <w:bCs/>
          <w:sz w:val="24"/>
          <w:szCs w:val="24"/>
          <w:cs/>
        </w:rPr>
        <w:t xml:space="preserve"> </w:t>
      </w:r>
      <w:r w:rsidR="00100B47" w:rsidRPr="00D27A4E">
        <w:rPr>
          <w:rFonts w:ascii="Kokila" w:hAnsi="Kokila" w:cs="Kalimati" w:hint="cs"/>
          <w:b/>
          <w:bCs/>
          <w:sz w:val="24"/>
          <w:szCs w:val="24"/>
          <w:cs/>
        </w:rPr>
        <w:t xml:space="preserve">प्रतिवादी </w:t>
      </w:r>
      <w:r w:rsidR="00E81767">
        <w:rPr>
          <w:rFonts w:ascii="Kokila" w:hAnsi="Kokila" w:cs="Kalimati" w:hint="cs"/>
          <w:b/>
          <w:bCs/>
          <w:sz w:val="24"/>
          <w:szCs w:val="24"/>
          <w:cs/>
        </w:rPr>
        <w:t>गणेशप्रसाद पोखरेल</w:t>
      </w:r>
      <w:r w:rsidR="00100B47" w:rsidRPr="00D27A4E">
        <w:rPr>
          <w:rFonts w:ascii="Kokila" w:hAnsi="Kokila" w:cs="Kalimati"/>
          <w:b/>
          <w:bCs/>
          <w:color w:val="000000" w:themeColor="text1"/>
          <w:sz w:val="24"/>
          <w:szCs w:val="24"/>
        </w:rPr>
        <w:t xml:space="preserve"> </w:t>
      </w:r>
      <w:r w:rsidR="00100B47" w:rsidRPr="00D27A4E">
        <w:rPr>
          <w:rFonts w:ascii="Kokila" w:hAnsi="Kokila" w:cs="Kalimati" w:hint="cs"/>
          <w:b/>
          <w:bCs/>
          <w:sz w:val="24"/>
          <w:szCs w:val="24"/>
          <w:cs/>
        </w:rPr>
        <w:t>रहेको भ्रष्टाचार मुद्दामा</w:t>
      </w:r>
      <w:r w:rsidR="00100B47" w:rsidRPr="00D27A4E">
        <w:rPr>
          <w:rFonts w:ascii="Kokila" w:hAnsi="Kokila" w:cs="Kalimati"/>
          <w:b/>
          <w:bCs/>
          <w:sz w:val="24"/>
          <w:szCs w:val="24"/>
          <w:cs/>
        </w:rPr>
        <w:t xml:space="preserve"> विशेष अदालतबाट भएको </w:t>
      </w:r>
      <w:r w:rsidR="00100B47" w:rsidRPr="00773430">
        <w:rPr>
          <w:rFonts w:ascii="Kokila" w:hAnsi="Kokila" w:cs="Kalimati"/>
          <w:b/>
          <w:bCs/>
          <w:sz w:val="24"/>
          <w:szCs w:val="24"/>
          <w:cs/>
        </w:rPr>
        <w:t>फैसलाउपर</w:t>
      </w:r>
      <w:r w:rsidR="00100B47" w:rsidRPr="00D27A4E">
        <w:rPr>
          <w:rFonts w:ascii="Kokila" w:hAnsi="Kokila" w:cs="Kalimati"/>
          <w:b/>
          <w:bCs/>
          <w:sz w:val="24"/>
          <w:szCs w:val="24"/>
          <w:u w:val="single"/>
          <w:cs/>
        </w:rPr>
        <w:t xml:space="preserve"> आयोगलाई</w:t>
      </w:r>
      <w:r w:rsidR="00100B47" w:rsidRPr="00D27A4E">
        <w:rPr>
          <w:rFonts w:ascii="Kokila" w:hAnsi="Kokila" w:cs="Kalimati" w:hint="cs"/>
          <w:b/>
          <w:bCs/>
          <w:sz w:val="24"/>
          <w:szCs w:val="24"/>
          <w:u w:val="single"/>
          <w:cs/>
        </w:rPr>
        <w:t xml:space="preserve"> </w:t>
      </w:r>
      <w:r w:rsidR="00100B47" w:rsidRPr="00D27A4E">
        <w:rPr>
          <w:rFonts w:ascii="Kokila" w:hAnsi="Kokila" w:cs="Kalimati"/>
          <w:b/>
          <w:bCs/>
          <w:sz w:val="24"/>
          <w:szCs w:val="24"/>
          <w:u w:val="single"/>
          <w:cs/>
        </w:rPr>
        <w:t>चित्त नबुझी सम्मानित सर्वोच्च अदालतमा पुनरावेदन गरिएको।</w:t>
      </w:r>
    </w:p>
    <w:p w:rsidR="00100B47" w:rsidRPr="00B07575" w:rsidRDefault="00100B47" w:rsidP="00100B47">
      <w:pPr>
        <w:tabs>
          <w:tab w:val="left" w:pos="3726"/>
        </w:tabs>
        <w:spacing w:after="0" w:line="240" w:lineRule="auto"/>
        <w:ind w:left="2520" w:firstLine="360"/>
        <w:jc w:val="both"/>
        <w:rPr>
          <w:rFonts w:ascii="Kokila" w:hAnsi="Kokila" w:cs="Kalimati"/>
          <w:sz w:val="18"/>
          <w:szCs w:val="18"/>
        </w:rPr>
      </w:pPr>
    </w:p>
    <w:p w:rsidR="00E81767" w:rsidRDefault="00E81767" w:rsidP="00E81767">
      <w:pPr>
        <w:spacing w:after="0" w:line="240" w:lineRule="auto"/>
        <w:ind w:right="180"/>
        <w:contextualSpacing/>
        <w:jc w:val="both"/>
        <w:rPr>
          <w:rFonts w:ascii="Mangal" w:hAnsi="Mangal" w:cs="Kalimati"/>
          <w:szCs w:val="22"/>
        </w:rPr>
      </w:pPr>
      <w:r>
        <w:rPr>
          <w:rFonts w:eastAsia="Times New Roman" w:cs="Kalimati" w:hint="cs"/>
          <w:szCs w:val="22"/>
          <w:cs/>
        </w:rPr>
        <w:t xml:space="preserve">अख्तियार दुरुपयोग अनुसन्धान आयोगबाट </w:t>
      </w:r>
      <w:r>
        <w:rPr>
          <w:rFonts w:cs="Kalimati" w:hint="cs"/>
          <w:b/>
          <w:bCs/>
          <w:color w:val="000000"/>
          <w:szCs w:val="22"/>
          <w:cs/>
        </w:rPr>
        <w:t>प्रतिवादी गणेशप्रसाद पोखरेललाई</w:t>
      </w:r>
      <w:r>
        <w:rPr>
          <w:rFonts w:cs="Kalimati" w:hint="cs"/>
          <w:color w:val="000000"/>
          <w:szCs w:val="22"/>
          <w:cs/>
        </w:rPr>
        <w:t xml:space="preserve"> साविक भ्रष्टाचार निवारण ऐन</w:t>
      </w:r>
      <w:r>
        <w:rPr>
          <w:rFonts w:cs="Kalimati"/>
          <w:color w:val="000000"/>
          <w:szCs w:val="22"/>
        </w:rPr>
        <w:t xml:space="preserve">¸ </w:t>
      </w:r>
      <w:r>
        <w:rPr>
          <w:rFonts w:cs="Kalimati" w:hint="cs"/>
          <w:color w:val="000000"/>
          <w:szCs w:val="22"/>
          <w:cs/>
        </w:rPr>
        <w:t>२०१७ को दफा १५ एवं प्रचलित भ्रष्टाचार निवारण ऐन</w:t>
      </w:r>
      <w:r>
        <w:rPr>
          <w:rFonts w:cs="Kalimati"/>
          <w:color w:val="000000"/>
          <w:szCs w:val="22"/>
        </w:rPr>
        <w:t xml:space="preserve">¸ </w:t>
      </w:r>
      <w:r>
        <w:rPr>
          <w:rFonts w:cs="Kalimati" w:hint="cs"/>
          <w:color w:val="000000"/>
          <w:szCs w:val="22"/>
          <w:cs/>
        </w:rPr>
        <w:t>२०५९ को दफा २० को उपदफा (१) बमोजिमको कसुर गरेको हुँदा बिगो रू.1</w:t>
      </w:r>
      <w:r>
        <w:rPr>
          <w:rFonts w:cs="Kalimati"/>
          <w:color w:val="000000"/>
          <w:szCs w:val="22"/>
        </w:rPr>
        <w:t>,</w:t>
      </w:r>
      <w:r>
        <w:rPr>
          <w:rFonts w:cs="Kalimati" w:hint="cs"/>
          <w:color w:val="000000"/>
          <w:szCs w:val="22"/>
          <w:cs/>
        </w:rPr>
        <w:t>06</w:t>
      </w:r>
      <w:r>
        <w:rPr>
          <w:rFonts w:cs="Kalimati"/>
          <w:color w:val="000000"/>
          <w:szCs w:val="22"/>
        </w:rPr>
        <w:t>,</w:t>
      </w:r>
      <w:r>
        <w:rPr>
          <w:rFonts w:cs="Kalimati" w:hint="cs"/>
          <w:color w:val="000000"/>
          <w:szCs w:val="22"/>
          <w:cs/>
        </w:rPr>
        <w:t>33</w:t>
      </w:r>
      <w:r>
        <w:rPr>
          <w:rFonts w:cs="Kalimati"/>
          <w:color w:val="000000"/>
          <w:szCs w:val="22"/>
        </w:rPr>
        <w:t>,</w:t>
      </w:r>
      <w:r>
        <w:rPr>
          <w:rFonts w:cs="Kalimati" w:hint="cs"/>
          <w:color w:val="000000"/>
          <w:szCs w:val="22"/>
          <w:cs/>
        </w:rPr>
        <w:t>339।92 कायम गरी साविक भ्रष्टाचार निवारण ऐन</w:t>
      </w:r>
      <w:r>
        <w:rPr>
          <w:rFonts w:cs="Kalimati"/>
          <w:color w:val="000000"/>
          <w:szCs w:val="22"/>
        </w:rPr>
        <w:t xml:space="preserve">, </w:t>
      </w:r>
      <w:r>
        <w:rPr>
          <w:rFonts w:cs="Kalimati" w:hint="cs"/>
          <w:color w:val="000000"/>
          <w:szCs w:val="22"/>
          <w:cs/>
        </w:rPr>
        <w:t>२०१७ को दफा १५ मा उल्लेख भए बमोजिम सोही ऐनको दफा ३ र दफा २९(२) एवं प्रचलित भ्रष्टाचार निवारण ऐन</w:t>
      </w:r>
      <w:r>
        <w:rPr>
          <w:rFonts w:cs="Kalimati"/>
          <w:color w:val="000000"/>
          <w:szCs w:val="22"/>
        </w:rPr>
        <w:t xml:space="preserve">, </w:t>
      </w:r>
      <w:r>
        <w:rPr>
          <w:rFonts w:cs="Kalimati" w:hint="cs"/>
          <w:color w:val="000000"/>
          <w:szCs w:val="22"/>
          <w:cs/>
        </w:rPr>
        <w:t>२०५९ को दफा २० को उपदफा (२) बमोजिम बिगो बमोजिम जरिबाना र कैदको सजाय हुन साथै साविक भ्रष्टाचार निवारण ऐन</w:t>
      </w:r>
      <w:r>
        <w:rPr>
          <w:rFonts w:cs="Kalimati"/>
          <w:color w:val="000000"/>
          <w:szCs w:val="22"/>
        </w:rPr>
        <w:t xml:space="preserve">¸ </w:t>
      </w:r>
      <w:r>
        <w:rPr>
          <w:rFonts w:cs="Kalimati" w:hint="cs"/>
          <w:color w:val="000000"/>
          <w:szCs w:val="22"/>
          <w:cs/>
        </w:rPr>
        <w:t>२०१७ को दफा १६ ग</w:t>
      </w:r>
      <w:r>
        <w:rPr>
          <w:rFonts w:cs="Kalimati"/>
          <w:color w:val="000000"/>
          <w:szCs w:val="22"/>
        </w:rPr>
        <w:t xml:space="preserve">¸ </w:t>
      </w:r>
      <w:r>
        <w:rPr>
          <w:rFonts w:cs="Kalimati" w:hint="cs"/>
          <w:color w:val="000000"/>
          <w:szCs w:val="22"/>
          <w:cs/>
        </w:rPr>
        <w:t>दफा २९(१) र प्रचलित भ्रष्टाचार निवारण ऐन</w:t>
      </w:r>
      <w:r>
        <w:rPr>
          <w:rFonts w:cs="Kalimati" w:hint="cs"/>
          <w:color w:val="000000"/>
          <w:szCs w:val="22"/>
        </w:rPr>
        <w:t>,</w:t>
      </w:r>
      <w:r>
        <w:rPr>
          <w:rFonts w:cs="Kalimati" w:hint="cs"/>
          <w:color w:val="000000"/>
          <w:szCs w:val="22"/>
          <w:cs/>
        </w:rPr>
        <w:t xml:space="preserve"> २०५९ को दफा २० को उपदफा (२) र दफा ४७ तथा अख्तियार दुरुपयोग अनुसन्धान आयोग ऐन</w:t>
      </w:r>
      <w:r>
        <w:rPr>
          <w:rFonts w:cs="Kalimati" w:hint="cs"/>
          <w:color w:val="000000"/>
          <w:szCs w:val="22"/>
        </w:rPr>
        <w:t>,</w:t>
      </w:r>
      <w:r>
        <w:rPr>
          <w:rFonts w:cs="Kalimati" w:hint="cs"/>
          <w:color w:val="000000"/>
          <w:szCs w:val="22"/>
          <w:cs/>
        </w:rPr>
        <w:t xml:space="preserve"> २०४८ को दफा २९ ख. बमोजिम बिगो जफत हुन</w:t>
      </w:r>
      <w:r>
        <w:rPr>
          <w:rFonts w:cs="Kalimati" w:hint="cs"/>
          <w:color w:val="000000"/>
          <w:szCs w:val="22"/>
        </w:rPr>
        <w:t xml:space="preserve">, </w:t>
      </w:r>
      <w:r>
        <w:rPr>
          <w:rFonts w:cs="Kalimati" w:hint="cs"/>
          <w:color w:val="000000"/>
          <w:szCs w:val="22"/>
          <w:cs/>
        </w:rPr>
        <w:t>एवं प्रतिवादी गणेशप्रसाद पोखरेलले गैरकानुनी रुपमा आर्जन गरेको स्रोत नखुल्ने सम्पत्ति श्रीमती बिमला न्यौपाने (पोखरेल)को नाममा जग्गाहरु खरिद</w:t>
      </w:r>
      <w:r>
        <w:rPr>
          <w:rFonts w:cs="Kalimati"/>
          <w:color w:val="000000"/>
          <w:szCs w:val="22"/>
        </w:rPr>
        <w:t xml:space="preserve">, </w:t>
      </w:r>
      <w:r>
        <w:rPr>
          <w:rFonts w:cs="Kalimati" w:hint="cs"/>
          <w:color w:val="000000"/>
          <w:szCs w:val="22"/>
          <w:cs/>
        </w:rPr>
        <w:t>घर निर्माण लगायतमा गरिएका खर्चहरु मध्ये स्रोत पुष्टि हुन नसकेको लागत मूल्य बराबरको भागको स्रोत नखुलेको सम्पत्ति बिगो जफत गर्ने प्रयोजनार्थ मात्र साविक भ्रष्टाचार निवारण ऐन</w:t>
      </w:r>
      <w:r>
        <w:rPr>
          <w:rFonts w:cs="Kalimati"/>
          <w:color w:val="000000"/>
          <w:szCs w:val="22"/>
        </w:rPr>
        <w:t xml:space="preserve">¸ </w:t>
      </w:r>
      <w:r>
        <w:rPr>
          <w:rFonts w:cs="Kalimati" w:hint="cs"/>
          <w:color w:val="000000"/>
          <w:szCs w:val="22"/>
          <w:cs/>
        </w:rPr>
        <w:t>२०१७ को दफा १६ ग</w:t>
      </w:r>
      <w:r>
        <w:rPr>
          <w:rFonts w:cs="Kalimati"/>
          <w:color w:val="000000"/>
          <w:szCs w:val="22"/>
        </w:rPr>
        <w:t xml:space="preserve">¸ </w:t>
      </w:r>
      <w:r>
        <w:rPr>
          <w:rFonts w:cs="Kalimati" w:hint="cs"/>
          <w:color w:val="000000"/>
          <w:szCs w:val="22"/>
          <w:cs/>
        </w:rPr>
        <w:t>दफा २९ र प्रचलित भ्रष्टाचार निवारण ऐन</w:t>
      </w:r>
      <w:r>
        <w:rPr>
          <w:rFonts w:cs="Kalimati" w:hint="cs"/>
          <w:color w:val="000000"/>
          <w:szCs w:val="22"/>
        </w:rPr>
        <w:t>,</w:t>
      </w:r>
      <w:r>
        <w:rPr>
          <w:rFonts w:cs="Kalimati" w:hint="cs"/>
          <w:color w:val="000000"/>
          <w:szCs w:val="22"/>
          <w:cs/>
        </w:rPr>
        <w:t xml:space="preserve"> २०५९ को दफा ४७ तथा अख्तियार दुरुपयोग अनुसन्धान आयोग ऐन</w:t>
      </w:r>
      <w:r>
        <w:rPr>
          <w:rFonts w:cs="Kalimati"/>
          <w:color w:val="000000"/>
          <w:szCs w:val="22"/>
        </w:rPr>
        <w:t xml:space="preserve">¸ </w:t>
      </w:r>
      <w:r>
        <w:rPr>
          <w:rFonts w:cs="Kalimati" w:hint="cs"/>
          <w:color w:val="000000"/>
          <w:szCs w:val="22"/>
          <w:cs/>
        </w:rPr>
        <w:t>२०४८ को दफा २९ ख. बमोजिम निज बिमला न्यौपाने (पोखरेल)लाई प्रतिवादी कायम गरी</w:t>
      </w:r>
      <w:r>
        <w:rPr>
          <w:rFonts w:cs="Kalimati" w:hint="cs"/>
          <w:color w:val="000000"/>
          <w:szCs w:val="22"/>
        </w:rPr>
        <w:t>,</w:t>
      </w:r>
    </w:p>
    <w:p w:rsidR="00E81767" w:rsidRDefault="00E81767" w:rsidP="00E81767">
      <w:pPr>
        <w:spacing w:after="0" w:line="240" w:lineRule="auto"/>
        <w:ind w:right="180"/>
        <w:contextualSpacing/>
        <w:jc w:val="both"/>
        <w:rPr>
          <w:rFonts w:asciiTheme="minorHAnsi" w:eastAsia="Times New Roman" w:hAnsiTheme="minorHAnsi" w:cs="Kalimati" w:hint="cs"/>
          <w:szCs w:val="22"/>
        </w:rPr>
      </w:pPr>
      <w:r>
        <w:rPr>
          <w:rFonts w:ascii="Nirmala UI" w:eastAsia="Times New Roman" w:hAnsi="Nirmala UI" w:cs="Kalimati" w:hint="cs"/>
          <w:szCs w:val="22"/>
          <w:cs/>
        </w:rPr>
        <w:t>मागदा</w:t>
      </w:r>
      <w:r>
        <w:rPr>
          <w:rFonts w:eastAsia="Times New Roman" w:cs="Kalimati" w:hint="cs"/>
          <w:szCs w:val="22"/>
          <w:cs/>
        </w:rPr>
        <w:t xml:space="preserve">बी </w:t>
      </w:r>
      <w:r>
        <w:rPr>
          <w:rFonts w:ascii="Kokila" w:hAnsi="Kokila" w:cs="Kalimati" w:hint="cs"/>
          <w:szCs w:val="22"/>
          <w:cs/>
        </w:rPr>
        <w:t>लिई विशेष अदालत</w:t>
      </w:r>
      <w:r>
        <w:rPr>
          <w:rFonts w:ascii="Kokila" w:hAnsi="Kokila" w:cs="Kalimati"/>
          <w:szCs w:val="22"/>
        </w:rPr>
        <w:t xml:space="preserve">, </w:t>
      </w:r>
      <w:r>
        <w:rPr>
          <w:rFonts w:ascii="Kokila" w:hAnsi="Kokila" w:cs="Kalimati" w:hint="cs"/>
          <w:szCs w:val="22"/>
          <w:cs/>
        </w:rPr>
        <w:t xml:space="preserve">काठमाडौंमा आरोपपत्र दायर गरिएकोमा विशेष अदालतले निम्न आधारमा मिति </w:t>
      </w:r>
      <w:r>
        <w:rPr>
          <w:rFonts w:ascii="Kokila" w:hAnsi="Kokila" w:cs="Kalimati" w:hint="cs"/>
          <w:szCs w:val="22"/>
          <w:cs/>
          <w:lang w:bidi="hi-IN"/>
        </w:rPr>
        <w:t>२०</w:t>
      </w:r>
      <w:r>
        <w:rPr>
          <w:rFonts w:ascii="Kokila" w:hAnsi="Kokila" w:cs="Kalimati" w:hint="cs"/>
          <w:szCs w:val="22"/>
          <w:cs/>
        </w:rPr>
        <w:t>8१</w:t>
      </w:r>
      <w:r>
        <w:rPr>
          <w:rFonts w:ascii="Kokila" w:hAnsi="Kokila" w:cs="Kalimati" w:hint="cs"/>
          <w:szCs w:val="22"/>
          <w:cs/>
          <w:lang w:bidi="hi-IN"/>
        </w:rPr>
        <w:t>।</w:t>
      </w:r>
      <w:r>
        <w:rPr>
          <w:rFonts w:ascii="Kokila" w:hAnsi="Kokila" w:cs="Kalimati" w:hint="cs"/>
          <w:szCs w:val="22"/>
          <w:cs/>
        </w:rPr>
        <w:t>०२</w:t>
      </w:r>
      <w:r>
        <w:rPr>
          <w:rFonts w:ascii="Kokila" w:hAnsi="Kokila" w:cs="Kalimati" w:hint="cs"/>
          <w:szCs w:val="22"/>
          <w:cs/>
          <w:lang w:bidi="hi-IN"/>
        </w:rPr>
        <w:t>।</w:t>
      </w:r>
      <w:r>
        <w:rPr>
          <w:rFonts w:ascii="Kokila" w:hAnsi="Kokila" w:cs="Kalimati" w:hint="cs"/>
          <w:szCs w:val="22"/>
          <w:cs/>
        </w:rPr>
        <w:t>०१ को फैसलाबाट</w:t>
      </w:r>
      <w:r>
        <w:rPr>
          <w:rFonts w:ascii="Kokila" w:hAnsi="Kokila" w:cs="Kalimati"/>
          <w:szCs w:val="22"/>
          <w:cs/>
        </w:rPr>
        <w:t xml:space="preserve"> </w:t>
      </w:r>
      <w:r>
        <w:rPr>
          <w:rFonts w:ascii="Kokila" w:hAnsi="Kokila" w:cs="Kalimati" w:hint="cs"/>
          <w:szCs w:val="22"/>
          <w:cs/>
        </w:rPr>
        <w:t xml:space="preserve"> सफाई दिएको-:</w:t>
      </w:r>
      <w:r>
        <w:rPr>
          <w:rFonts w:ascii="Kokila" w:hAnsi="Kokila" w:cs="Kalimati"/>
          <w:szCs w:val="22"/>
        </w:rPr>
        <w:t> </w:t>
      </w:r>
    </w:p>
    <w:p w:rsidR="00E81767" w:rsidRDefault="00E81767" w:rsidP="00E81767">
      <w:pPr>
        <w:pStyle w:val="ListParagraph"/>
        <w:numPr>
          <w:ilvl w:val="0"/>
          <w:numId w:val="17"/>
        </w:numPr>
        <w:spacing w:after="0" w:line="240" w:lineRule="auto"/>
        <w:jc w:val="both"/>
        <w:rPr>
          <w:rFonts w:ascii="Times New Roman" w:eastAsia="Times New Roman" w:hAnsi="Times New Roman" w:cs="Kalimati"/>
          <w:szCs w:val="22"/>
        </w:rPr>
      </w:pPr>
      <w:r>
        <w:rPr>
          <w:rFonts w:ascii="Times New Roman" w:eastAsia="Times New Roman" w:hAnsi="Times New Roman" w:cs="Kalimati" w:hint="cs"/>
          <w:szCs w:val="22"/>
          <w:cs/>
        </w:rPr>
        <w:t>स्पष्ट कानूनको अभावमा नगद प्रवाहको आधारमा मात्र आय ब्ययको गणना गरी निष्कर्षमा पुग्नु न्यायोचित हुने नदेखिएको।</w:t>
      </w:r>
    </w:p>
    <w:p w:rsidR="00E81767" w:rsidRDefault="00E81767" w:rsidP="00E81767">
      <w:pPr>
        <w:pStyle w:val="ListParagraph"/>
        <w:numPr>
          <w:ilvl w:val="0"/>
          <w:numId w:val="17"/>
        </w:numPr>
        <w:spacing w:after="0" w:line="240" w:lineRule="auto"/>
        <w:jc w:val="both"/>
        <w:rPr>
          <w:rFonts w:ascii="Times New Roman" w:eastAsia="Times New Roman" w:hAnsi="Times New Roman" w:cs="Kalimati"/>
          <w:szCs w:val="22"/>
        </w:rPr>
      </w:pPr>
      <w:r>
        <w:rPr>
          <w:rFonts w:ascii="Times New Roman" w:eastAsia="Times New Roman" w:hAnsi="Times New Roman" w:cs="Kalimati" w:hint="cs"/>
          <w:szCs w:val="22"/>
          <w:cs/>
        </w:rPr>
        <w:t>खरिद गर्दा स्रोत नपुगेको भन्ने आधारमा आय घटाउन मिल्ने नदेखिंदा समग्र आय कायम गरी घर जग्गा बिक्रिबाट प्राप्त आय र घर बहाल आयलाई प्रतिवादीको आयमा कायम हुने देखियो।</w:t>
      </w:r>
    </w:p>
    <w:p w:rsidR="00E81767" w:rsidRDefault="00E81767" w:rsidP="00E81767">
      <w:pPr>
        <w:pStyle w:val="ListParagraph"/>
        <w:numPr>
          <w:ilvl w:val="0"/>
          <w:numId w:val="17"/>
        </w:numPr>
        <w:spacing w:after="0" w:line="240" w:lineRule="auto"/>
        <w:jc w:val="both"/>
        <w:rPr>
          <w:rFonts w:ascii="Times New Roman" w:eastAsia="Times New Roman" w:hAnsi="Times New Roman" w:cs="Kalimati"/>
          <w:szCs w:val="22"/>
        </w:rPr>
      </w:pPr>
      <w:r>
        <w:rPr>
          <w:rFonts w:ascii="Times New Roman" w:eastAsia="Times New Roman" w:hAnsi="Times New Roman" w:cs="Kalimati" w:hint="cs"/>
          <w:szCs w:val="22"/>
          <w:cs/>
        </w:rPr>
        <w:t>सामाजिक परम्परा आर्थिक सामाजिक हैसियत समेतको आधारमा प्रतिवादीले बिवाहमा टिकाटालो वापत दक्षिणा प्राप्त गर्ने न्यायिक अनुमानको आधारमा निजको आयमा गणना हुने।</w:t>
      </w:r>
    </w:p>
    <w:p w:rsidR="00E81767" w:rsidRDefault="00E81767" w:rsidP="00E81767">
      <w:pPr>
        <w:pStyle w:val="ListParagraph"/>
        <w:numPr>
          <w:ilvl w:val="0"/>
          <w:numId w:val="17"/>
        </w:numPr>
        <w:spacing w:after="0" w:line="240" w:lineRule="auto"/>
        <w:jc w:val="both"/>
        <w:rPr>
          <w:rFonts w:ascii="Times New Roman" w:eastAsia="Times New Roman" w:hAnsi="Times New Roman" w:cs="Kalimati"/>
          <w:szCs w:val="22"/>
        </w:rPr>
      </w:pPr>
      <w:r>
        <w:rPr>
          <w:rFonts w:ascii="Times New Roman" w:eastAsia="Times New Roman" w:hAnsi="Times New Roman" w:cs="Kalimati" w:hint="cs"/>
          <w:szCs w:val="22"/>
          <w:cs/>
        </w:rPr>
        <w:t>प्रतिवादीले झापा स्थित काठको घर बिक्रीबाट प्राप्त रकम बिक्री गरेको लिखतको आधारमा गणना हुनुपर्ने देखियो।</w:t>
      </w:r>
    </w:p>
    <w:p w:rsidR="00E81767" w:rsidRDefault="00E81767" w:rsidP="00E81767">
      <w:pPr>
        <w:pStyle w:val="ListParagraph"/>
        <w:numPr>
          <w:ilvl w:val="0"/>
          <w:numId w:val="17"/>
        </w:numPr>
        <w:spacing w:after="0" w:line="240" w:lineRule="auto"/>
        <w:jc w:val="both"/>
        <w:rPr>
          <w:rFonts w:ascii="Times New Roman" w:eastAsia="Times New Roman" w:hAnsi="Times New Roman" w:cs="Kalimati"/>
          <w:szCs w:val="22"/>
        </w:rPr>
      </w:pPr>
      <w:r>
        <w:rPr>
          <w:rFonts w:ascii="Times New Roman" w:eastAsia="Times New Roman" w:hAnsi="Times New Roman" w:cs="Kalimati" w:hint="cs"/>
          <w:szCs w:val="22"/>
          <w:cs/>
        </w:rPr>
        <w:t xml:space="preserve">प्रतिवादीको छोरा गौरव पोख्रेल अपांग भएको कारण बिभिन्न संघ संस्थाबाट प्राप्त सहयोग आयमा गणना हुनुपर्ने देखियो। </w:t>
      </w:r>
    </w:p>
    <w:p w:rsidR="00E81767" w:rsidRDefault="00E81767" w:rsidP="00E81767">
      <w:pPr>
        <w:pStyle w:val="ListParagraph"/>
        <w:numPr>
          <w:ilvl w:val="0"/>
          <w:numId w:val="17"/>
        </w:numPr>
        <w:spacing w:after="0" w:line="240" w:lineRule="auto"/>
        <w:jc w:val="both"/>
        <w:rPr>
          <w:rFonts w:ascii="Times New Roman" w:eastAsia="Times New Roman" w:hAnsi="Times New Roman" w:cs="Kalimati"/>
          <w:szCs w:val="22"/>
        </w:rPr>
      </w:pPr>
      <w:r>
        <w:rPr>
          <w:rFonts w:ascii="Times New Roman" w:eastAsia="Times New Roman" w:hAnsi="Times New Roman" w:cs="Kalimati" w:hint="cs"/>
          <w:szCs w:val="22"/>
          <w:cs/>
        </w:rPr>
        <w:t xml:space="preserve">प्रतिवादीले आफुले घर बनाएको भन्ने देखिदा घरको ठेक्का र ओभरहेड खर्च समेत २०% ले हुने घटाउनु पर्ने देखियो। </w:t>
      </w:r>
    </w:p>
    <w:p w:rsidR="00E81767" w:rsidRDefault="00E81767" w:rsidP="00E81767">
      <w:pPr>
        <w:spacing w:after="0" w:line="240" w:lineRule="auto"/>
        <w:contextualSpacing/>
        <w:jc w:val="both"/>
        <w:rPr>
          <w:rFonts w:ascii="Times New Roman" w:eastAsia="Times New Roman" w:hAnsi="Times New Roman" w:cs="Kalimati"/>
          <w:szCs w:val="22"/>
        </w:rPr>
      </w:pPr>
      <w:r>
        <w:rPr>
          <w:rFonts w:ascii="Kokila" w:hAnsi="Kokila" w:cs="Kalimati" w:hint="cs"/>
          <w:szCs w:val="22"/>
          <w:cs/>
        </w:rPr>
        <w:t>विशेष अदालतको उपरोक्त फैसलाउपर आयोगलाई चित्त नबुझी देहायबमोजिमका आधार लिई सम्मानित सर्वोच्च अदालतमा मिति २०८१।१२।११ मा पुनरावेदन गरिएको छः-</w:t>
      </w:r>
    </w:p>
    <w:p w:rsidR="00E81767" w:rsidRDefault="00E81767" w:rsidP="00E81767">
      <w:pPr>
        <w:tabs>
          <w:tab w:val="left" w:pos="270"/>
          <w:tab w:val="left" w:pos="3726"/>
        </w:tabs>
        <w:spacing w:after="0" w:line="240" w:lineRule="auto"/>
        <w:ind w:left="270"/>
        <w:contextualSpacing/>
        <w:jc w:val="center"/>
        <w:rPr>
          <w:rFonts w:ascii="Kokila" w:eastAsiaTheme="minorEastAsia" w:hAnsi="Kokila" w:cs="Kalimati"/>
          <w:szCs w:val="22"/>
        </w:rPr>
      </w:pPr>
      <w:r>
        <w:rPr>
          <w:rFonts w:ascii="Kokila" w:hAnsi="Kokila" w:cs="Kalimati" w:hint="cs"/>
          <w:b/>
          <w:bCs/>
          <w:szCs w:val="22"/>
          <w:u w:val="single"/>
          <w:cs/>
        </w:rPr>
        <w:t>देहाय</w:t>
      </w:r>
      <w:r>
        <w:rPr>
          <w:rFonts w:ascii="Kokila" w:hAnsi="Kokila" w:cs="Kalimati"/>
          <w:szCs w:val="22"/>
        </w:rPr>
        <w:t>:</w:t>
      </w:r>
    </w:p>
    <w:p w:rsidR="00E81767" w:rsidRDefault="00E81767" w:rsidP="00E81767">
      <w:pPr>
        <w:tabs>
          <w:tab w:val="left" w:pos="3726"/>
          <w:tab w:val="center" w:pos="8640"/>
        </w:tabs>
        <w:spacing w:after="0" w:line="240" w:lineRule="auto"/>
        <w:jc w:val="both"/>
        <w:rPr>
          <w:rFonts w:asciiTheme="minorBidi" w:hAnsiTheme="minorBidi" w:cs="Kalimati"/>
          <w:szCs w:val="22"/>
        </w:rPr>
      </w:pPr>
      <w:r>
        <w:rPr>
          <w:rFonts w:asciiTheme="minorBidi" w:hAnsiTheme="minorBidi" w:cs="Kalimati" w:hint="cs"/>
          <w:szCs w:val="22"/>
          <w:cs/>
          <w:lang w:bidi="hi-IN"/>
        </w:rPr>
        <w:t>आरोपदावी भन्दा फरक रकमलाई मान्यता दिएको देखि</w:t>
      </w:r>
      <w:r>
        <w:rPr>
          <w:rFonts w:asciiTheme="minorBidi" w:hAnsiTheme="minorBidi" w:cs="Kalimati" w:hint="cs"/>
          <w:szCs w:val="22"/>
          <w:cs/>
        </w:rPr>
        <w:t>ं</w:t>
      </w:r>
      <w:r>
        <w:rPr>
          <w:rFonts w:asciiTheme="minorBidi" w:hAnsiTheme="minorBidi" w:cs="Kalimati" w:hint="cs"/>
          <w:szCs w:val="22"/>
          <w:cs/>
          <w:lang w:bidi="hi-IN"/>
        </w:rPr>
        <w:t>दा निम्न शिर्षकमा कायम आय ब्यय त्रुटिपूर्ण रहेको देखिदा बदरभागी रहेको</w:t>
      </w:r>
      <w:r>
        <w:rPr>
          <w:rFonts w:asciiTheme="minorBidi" w:hAnsiTheme="minorBidi" w:cs="Kalimati" w:hint="cs"/>
          <w:szCs w:val="22"/>
          <w:cs/>
        </w:rPr>
        <w:t>।</w:t>
      </w:r>
    </w:p>
    <w:p w:rsidR="00E81767" w:rsidRDefault="00E81767" w:rsidP="00E81767">
      <w:pPr>
        <w:pStyle w:val="ListParagraph"/>
        <w:numPr>
          <w:ilvl w:val="0"/>
          <w:numId w:val="18"/>
        </w:numPr>
        <w:tabs>
          <w:tab w:val="left" w:pos="3726"/>
          <w:tab w:val="center" w:pos="8640"/>
        </w:tabs>
        <w:spacing w:after="0" w:line="240" w:lineRule="auto"/>
        <w:ind w:left="540"/>
        <w:jc w:val="both"/>
        <w:rPr>
          <w:rFonts w:asciiTheme="minorBidi" w:hAnsiTheme="minorBidi" w:cs="Kalimati" w:hint="cs"/>
          <w:szCs w:val="22"/>
          <w:lang w:bidi="hi-IN"/>
        </w:rPr>
      </w:pPr>
      <w:r>
        <w:rPr>
          <w:rFonts w:asciiTheme="minorBidi" w:hAnsiTheme="minorBidi" w:cs="Kalimati" w:hint="cs"/>
          <w:szCs w:val="22"/>
          <w:cs/>
        </w:rPr>
        <w:lastRenderedPageBreak/>
        <w:t>प्रतिवादी</w:t>
      </w:r>
      <w:r>
        <w:rPr>
          <w:rFonts w:asciiTheme="minorBidi" w:hAnsiTheme="minorBidi" w:cs="Kalimati" w:hint="cs"/>
          <w:szCs w:val="22"/>
          <w:cs/>
          <w:lang w:bidi="hi-IN"/>
        </w:rPr>
        <w:t xml:space="preserve">ले प्राप्‍त गरेको </w:t>
      </w:r>
      <w:r>
        <w:rPr>
          <w:rFonts w:asciiTheme="minorBidi" w:hAnsiTheme="minorBidi" w:cs="Kalimati" w:hint="cs"/>
          <w:szCs w:val="22"/>
          <w:cs/>
        </w:rPr>
        <w:t>बि</w:t>
      </w:r>
      <w:r>
        <w:rPr>
          <w:rFonts w:asciiTheme="minorBidi" w:hAnsiTheme="minorBidi" w:cs="Kalimati" w:hint="cs"/>
          <w:szCs w:val="22"/>
          <w:cs/>
          <w:lang w:bidi="hi-IN"/>
        </w:rPr>
        <w:t>भिन्‍न भत्ता र पुरस्कार</w:t>
      </w:r>
      <w:r>
        <w:rPr>
          <w:rFonts w:asciiTheme="minorBidi" w:hAnsiTheme="minorBidi" w:cs="Kalimati" w:hint="cs"/>
          <w:szCs w:val="22"/>
          <w:cs/>
        </w:rPr>
        <w:t xml:space="preserve">तर्फ </w:t>
      </w:r>
      <w:r>
        <w:rPr>
          <w:rFonts w:asciiTheme="minorBidi" w:hAnsiTheme="minorBidi" w:cs="Kalimati" w:hint="cs"/>
          <w:szCs w:val="22"/>
          <w:cs/>
          <w:lang w:bidi="hi-IN"/>
        </w:rPr>
        <w:t>निजले आयोगमा पेस गरेको सम्पत्ति विवरण फाराममा निर्वाचन भत्ता</w:t>
      </w:r>
      <w:r>
        <w:rPr>
          <w:rFonts w:asciiTheme="minorBidi" w:hAnsiTheme="minorBidi" w:cs="Kalimati" w:hint="cs"/>
          <w:szCs w:val="22"/>
          <w:lang w:bidi="hi-IN"/>
        </w:rPr>
        <w:t xml:space="preserve">, </w:t>
      </w:r>
      <w:r>
        <w:rPr>
          <w:rFonts w:asciiTheme="minorBidi" w:hAnsiTheme="minorBidi" w:cs="Kalimati" w:hint="cs"/>
          <w:szCs w:val="22"/>
          <w:cs/>
          <w:lang w:bidi="hi-IN"/>
        </w:rPr>
        <w:t>दैनिक भ्रमण भत्ता</w:t>
      </w:r>
      <w:r>
        <w:rPr>
          <w:rFonts w:asciiTheme="minorBidi" w:hAnsiTheme="minorBidi" w:cs="Kalimati" w:hint="cs"/>
          <w:szCs w:val="22"/>
          <w:lang w:bidi="hi-IN"/>
        </w:rPr>
        <w:t xml:space="preserve">, </w:t>
      </w:r>
      <w:r>
        <w:rPr>
          <w:rFonts w:asciiTheme="minorBidi" w:hAnsiTheme="minorBidi" w:cs="Kalimati" w:hint="cs"/>
          <w:szCs w:val="22"/>
          <w:cs/>
          <w:lang w:bidi="hi-IN"/>
        </w:rPr>
        <w:t>बैठक भत्ता</w:t>
      </w:r>
      <w:r>
        <w:rPr>
          <w:rFonts w:asciiTheme="minorBidi" w:hAnsiTheme="minorBidi" w:cs="Kalimati" w:hint="cs"/>
          <w:szCs w:val="22"/>
          <w:lang w:bidi="hi-IN"/>
        </w:rPr>
        <w:t xml:space="preserve">, </w:t>
      </w:r>
      <w:r>
        <w:rPr>
          <w:rFonts w:asciiTheme="minorBidi" w:hAnsiTheme="minorBidi" w:cs="Kalimati" w:hint="cs"/>
          <w:szCs w:val="22"/>
          <w:cs/>
          <w:lang w:bidi="hi-IN"/>
        </w:rPr>
        <w:t>विदेश भ्रमण भत्ता</w:t>
      </w:r>
      <w:r>
        <w:rPr>
          <w:rFonts w:asciiTheme="minorBidi" w:hAnsiTheme="minorBidi" w:cs="Kalimati" w:hint="cs"/>
          <w:szCs w:val="22"/>
          <w:cs/>
        </w:rPr>
        <w:t xml:space="preserve"> र</w:t>
      </w:r>
      <w:r>
        <w:rPr>
          <w:rFonts w:asciiTheme="minorBidi" w:hAnsiTheme="minorBidi" w:cs="Kalimati" w:hint="cs"/>
          <w:szCs w:val="22"/>
          <w:cs/>
          <w:lang w:bidi="hi-IN"/>
        </w:rPr>
        <w:t xml:space="preserve"> प्रोत्साहन भत्ता शिर्षकमा गरी रू.20</w:t>
      </w:r>
      <w:r>
        <w:rPr>
          <w:rFonts w:asciiTheme="minorBidi" w:hAnsiTheme="minorBidi" w:cs="Kalimati" w:hint="cs"/>
          <w:szCs w:val="22"/>
          <w:lang w:bidi="hi-IN"/>
        </w:rPr>
        <w:t>,</w:t>
      </w:r>
      <w:r>
        <w:rPr>
          <w:rFonts w:asciiTheme="minorBidi" w:hAnsiTheme="minorBidi" w:cs="Kalimati" w:hint="cs"/>
          <w:szCs w:val="22"/>
          <w:cs/>
          <w:lang w:bidi="hi-IN"/>
        </w:rPr>
        <w:t>56</w:t>
      </w:r>
      <w:r>
        <w:rPr>
          <w:rFonts w:asciiTheme="minorBidi" w:hAnsiTheme="minorBidi" w:cs="Kalimati" w:hint="cs"/>
          <w:szCs w:val="22"/>
          <w:lang w:bidi="hi-IN"/>
        </w:rPr>
        <w:t>,</w:t>
      </w:r>
      <w:r>
        <w:rPr>
          <w:rFonts w:asciiTheme="minorBidi" w:hAnsiTheme="minorBidi" w:cs="Kalimati" w:hint="cs"/>
          <w:szCs w:val="22"/>
          <w:cs/>
          <w:lang w:bidi="hi-IN"/>
        </w:rPr>
        <w:t>934।</w:t>
      </w:r>
      <w:r>
        <w:rPr>
          <w:rFonts w:asciiTheme="minorBidi" w:hAnsiTheme="minorBidi" w:cs="Kalimati" w:hint="cs"/>
          <w:szCs w:val="22"/>
          <w:lang w:bidi="hi-IN"/>
        </w:rPr>
        <w:t xml:space="preserve">– </w:t>
      </w:r>
      <w:r>
        <w:rPr>
          <w:rFonts w:asciiTheme="minorBidi" w:hAnsiTheme="minorBidi" w:cs="Kalimati" w:hint="cs"/>
          <w:szCs w:val="22"/>
          <w:cs/>
          <w:lang w:bidi="hi-IN"/>
        </w:rPr>
        <w:t>माग गरेता पनि निजले पेस गरेको कागजात र सम्बन्धित कार्यालयबाट प्राप्त कागजातहरुबाट निज गणेशप्रसाद पोखरेल सार्वजनिक सेवामा कार्यरत रहँदा विभिन्न गोष्ठी</w:t>
      </w:r>
      <w:r>
        <w:rPr>
          <w:rFonts w:asciiTheme="minorBidi" w:hAnsiTheme="minorBidi" w:cs="Kalimati" w:hint="cs"/>
          <w:szCs w:val="22"/>
          <w:lang w:bidi="hi-IN"/>
        </w:rPr>
        <w:t xml:space="preserve">, </w:t>
      </w:r>
      <w:r>
        <w:rPr>
          <w:rFonts w:asciiTheme="minorBidi" w:hAnsiTheme="minorBidi" w:cs="Kalimati" w:hint="cs"/>
          <w:szCs w:val="22"/>
          <w:cs/>
          <w:lang w:bidi="hi-IN"/>
        </w:rPr>
        <w:t>बैठकमा सहभागी भए बापत</w:t>
      </w:r>
      <w:r>
        <w:rPr>
          <w:rFonts w:asciiTheme="minorBidi" w:hAnsiTheme="minorBidi" w:cs="Kalimati" w:hint="cs"/>
          <w:szCs w:val="22"/>
          <w:cs/>
        </w:rPr>
        <w:t xml:space="preserve"> र बि</w:t>
      </w:r>
      <w:r>
        <w:rPr>
          <w:rFonts w:asciiTheme="minorBidi" w:hAnsiTheme="minorBidi" w:cs="Kalimati" w:hint="cs"/>
          <w:szCs w:val="22"/>
          <w:cs/>
          <w:lang w:bidi="hi-IN"/>
        </w:rPr>
        <w:t>भिन्न कार्यालयमा कार्यरत रहँदा प्राप्त गरेको प्रोत्साहन भत्ता</w:t>
      </w:r>
      <w:r>
        <w:rPr>
          <w:rFonts w:asciiTheme="minorBidi" w:hAnsiTheme="minorBidi" w:cs="Kalimati" w:hint="cs"/>
          <w:szCs w:val="22"/>
          <w:lang w:bidi="hi-IN"/>
        </w:rPr>
        <w:t xml:space="preserve">, </w:t>
      </w:r>
      <w:r>
        <w:rPr>
          <w:rFonts w:asciiTheme="minorBidi" w:hAnsiTheme="minorBidi" w:cs="Kalimati" w:hint="cs"/>
          <w:szCs w:val="22"/>
          <w:cs/>
          <w:lang w:bidi="hi-IN"/>
        </w:rPr>
        <w:t>विदेश भ्रमण भत्ता</w:t>
      </w:r>
      <w:r>
        <w:rPr>
          <w:rFonts w:asciiTheme="minorBidi" w:hAnsiTheme="minorBidi" w:cs="Kalimati" w:hint="cs"/>
          <w:szCs w:val="22"/>
          <w:lang w:bidi="hi-IN"/>
        </w:rPr>
        <w:t xml:space="preserve">, </w:t>
      </w:r>
      <w:r>
        <w:rPr>
          <w:rFonts w:asciiTheme="minorBidi" w:hAnsiTheme="minorBidi" w:cs="Kalimati" w:hint="cs"/>
          <w:szCs w:val="22"/>
          <w:cs/>
          <w:lang w:bidi="hi-IN"/>
        </w:rPr>
        <w:t>बैठक भत्ता र पुरस्कार समेत गरी जम्मा रू.8</w:t>
      </w:r>
      <w:r>
        <w:rPr>
          <w:rFonts w:asciiTheme="minorBidi" w:hAnsiTheme="minorBidi" w:cs="Kalimati" w:hint="cs"/>
          <w:szCs w:val="22"/>
          <w:lang w:bidi="hi-IN"/>
        </w:rPr>
        <w:t>,</w:t>
      </w:r>
      <w:r>
        <w:rPr>
          <w:rFonts w:asciiTheme="minorBidi" w:hAnsiTheme="minorBidi" w:cs="Kalimati" w:hint="cs"/>
          <w:szCs w:val="22"/>
          <w:cs/>
          <w:lang w:bidi="hi-IN"/>
        </w:rPr>
        <w:t>50</w:t>
      </w:r>
      <w:r>
        <w:rPr>
          <w:rFonts w:asciiTheme="minorBidi" w:hAnsiTheme="minorBidi" w:cs="Kalimati" w:hint="cs"/>
          <w:szCs w:val="22"/>
          <w:lang w:bidi="hi-IN"/>
        </w:rPr>
        <w:t>,</w:t>
      </w:r>
      <w:r>
        <w:rPr>
          <w:rFonts w:asciiTheme="minorBidi" w:hAnsiTheme="minorBidi" w:cs="Kalimati" w:hint="cs"/>
          <w:szCs w:val="22"/>
          <w:cs/>
          <w:lang w:bidi="hi-IN"/>
        </w:rPr>
        <w:t>055।96मात्र कायम गरी आयमा गणना गरिएको</w:t>
      </w:r>
      <w:r>
        <w:rPr>
          <w:rFonts w:asciiTheme="minorBidi" w:hAnsiTheme="minorBidi" w:cs="Kalimati" w:hint="cs"/>
          <w:szCs w:val="22"/>
          <w:cs/>
        </w:rPr>
        <w:t>मा</w:t>
      </w:r>
      <w:r>
        <w:rPr>
          <w:rFonts w:asciiTheme="minorBidi" w:hAnsiTheme="minorBidi" w:cs="Kalimati" w:hint="cs"/>
          <w:szCs w:val="22"/>
          <w:cs/>
          <w:lang w:bidi="hi-IN"/>
        </w:rPr>
        <w:t xml:space="preserve"> सम्मानित अदालतबाट प्रतिवादीले पेश गरेका प्रमाणका आधारमा आय रु</w:t>
      </w:r>
      <w:r>
        <w:rPr>
          <w:rFonts w:asciiTheme="minorBidi" w:hAnsiTheme="minorBidi" w:cs="Kalimati" w:hint="cs"/>
          <w:szCs w:val="22"/>
          <w:cs/>
        </w:rPr>
        <w:t>.</w:t>
      </w:r>
      <w:r>
        <w:rPr>
          <w:rFonts w:asciiTheme="minorBidi" w:hAnsiTheme="minorBidi" w:cs="Kalimati" w:hint="cs"/>
          <w:szCs w:val="22"/>
          <w:cs/>
          <w:lang w:bidi="hi-IN"/>
        </w:rPr>
        <w:t>१८</w:t>
      </w:r>
      <w:r>
        <w:rPr>
          <w:rFonts w:asciiTheme="minorBidi" w:hAnsiTheme="minorBidi" w:cs="Kalimati" w:hint="cs"/>
          <w:szCs w:val="22"/>
          <w:lang w:bidi="hi-IN"/>
        </w:rPr>
        <w:t>,</w:t>
      </w:r>
      <w:r>
        <w:rPr>
          <w:rFonts w:asciiTheme="minorBidi" w:hAnsiTheme="minorBidi" w:cs="Kalimati" w:hint="cs"/>
          <w:szCs w:val="22"/>
          <w:cs/>
          <w:lang w:bidi="hi-IN"/>
        </w:rPr>
        <w:t>६३</w:t>
      </w:r>
      <w:r>
        <w:rPr>
          <w:rFonts w:asciiTheme="minorBidi" w:hAnsiTheme="minorBidi" w:cs="Kalimati" w:hint="cs"/>
          <w:szCs w:val="22"/>
          <w:lang w:bidi="hi-IN"/>
        </w:rPr>
        <w:t>,</w:t>
      </w:r>
      <w:r>
        <w:rPr>
          <w:rFonts w:asciiTheme="minorBidi" w:hAnsiTheme="minorBidi" w:cs="Kalimati" w:hint="cs"/>
          <w:szCs w:val="22"/>
          <w:cs/>
          <w:lang w:bidi="hi-IN"/>
        </w:rPr>
        <w:t>८८०</w:t>
      </w:r>
      <w:r>
        <w:rPr>
          <w:rFonts w:asciiTheme="minorBidi" w:hAnsiTheme="minorBidi" w:cs="Kalimati" w:hint="cs"/>
          <w:szCs w:val="22"/>
          <w:cs/>
        </w:rPr>
        <w:t>।-</w:t>
      </w:r>
      <w:r>
        <w:rPr>
          <w:rFonts w:asciiTheme="minorBidi" w:hAnsiTheme="minorBidi" w:cs="Kalimati" w:hint="cs"/>
          <w:szCs w:val="22"/>
          <w:cs/>
          <w:lang w:bidi="hi-IN"/>
        </w:rPr>
        <w:t>थप हुने देखियो भनी थप आय कायम गरेको</w:t>
      </w:r>
      <w:r>
        <w:rPr>
          <w:rFonts w:asciiTheme="minorBidi" w:hAnsiTheme="minorBidi" w:cs="Kalimati" w:hint="cs"/>
          <w:szCs w:val="22"/>
          <w:cs/>
        </w:rPr>
        <w:t>।</w:t>
      </w:r>
      <w:r>
        <w:rPr>
          <w:rFonts w:asciiTheme="minorBidi" w:hAnsiTheme="minorBidi" w:cs="Kalimati" w:hint="cs"/>
          <w:szCs w:val="22"/>
          <w:cs/>
          <w:lang w:bidi="hi-IN"/>
        </w:rPr>
        <w:t xml:space="preserve">प्रतिवादीले तत्काल उपलब्ध प्रमाणको आधारमा </w:t>
      </w:r>
      <w:r>
        <w:rPr>
          <w:rFonts w:asciiTheme="minorBidi" w:hAnsiTheme="minorBidi" w:cs="Kalimati" w:hint="cs"/>
          <w:szCs w:val="22"/>
          <w:cs/>
        </w:rPr>
        <w:t>निर्वाचन</w:t>
      </w:r>
      <w:r>
        <w:rPr>
          <w:rFonts w:asciiTheme="minorBidi" w:hAnsiTheme="minorBidi" w:cs="Kalimati" w:hint="cs"/>
          <w:szCs w:val="22"/>
        </w:rPr>
        <w:t xml:space="preserve">, </w:t>
      </w:r>
      <w:r>
        <w:rPr>
          <w:rFonts w:asciiTheme="minorBidi" w:hAnsiTheme="minorBidi" w:cs="Kalimati" w:hint="cs"/>
          <w:szCs w:val="22"/>
          <w:cs/>
        </w:rPr>
        <w:t xml:space="preserve">अनुगमन भत्ता वापत </w:t>
      </w:r>
      <w:r>
        <w:rPr>
          <w:rFonts w:asciiTheme="minorBidi" w:hAnsiTheme="minorBidi" w:cs="Kalimati" w:hint="cs"/>
          <w:szCs w:val="22"/>
          <w:cs/>
          <w:lang w:bidi="hi-IN"/>
        </w:rPr>
        <w:t xml:space="preserve"> रू</w:t>
      </w:r>
      <w:r>
        <w:rPr>
          <w:rFonts w:asciiTheme="minorBidi" w:hAnsiTheme="minorBidi" w:cs="Kalimati" w:hint="cs"/>
          <w:szCs w:val="22"/>
          <w:cs/>
        </w:rPr>
        <w:t>.</w:t>
      </w:r>
      <w:r>
        <w:rPr>
          <w:rFonts w:asciiTheme="minorBidi" w:hAnsiTheme="minorBidi" w:cs="Kalimati" w:hint="cs"/>
          <w:szCs w:val="22"/>
          <w:cs/>
          <w:lang w:bidi="hi-IN"/>
        </w:rPr>
        <w:t>२६</w:t>
      </w:r>
      <w:r>
        <w:rPr>
          <w:rFonts w:asciiTheme="minorBidi" w:hAnsiTheme="minorBidi" w:cs="Kalimati" w:hint="cs"/>
          <w:szCs w:val="22"/>
          <w:lang w:bidi="hi-IN"/>
        </w:rPr>
        <w:t>,</w:t>
      </w:r>
      <w:r>
        <w:rPr>
          <w:rFonts w:asciiTheme="minorBidi" w:hAnsiTheme="minorBidi" w:cs="Kalimati" w:hint="cs"/>
          <w:szCs w:val="22"/>
          <w:cs/>
          <w:lang w:bidi="hi-IN"/>
        </w:rPr>
        <w:t>२३७</w:t>
      </w:r>
      <w:r>
        <w:rPr>
          <w:rFonts w:asciiTheme="minorBidi" w:hAnsiTheme="minorBidi" w:cs="Kalimati" w:hint="cs"/>
          <w:szCs w:val="22"/>
          <w:cs/>
        </w:rPr>
        <w:t>।</w:t>
      </w:r>
      <w:r>
        <w:rPr>
          <w:rFonts w:asciiTheme="minorBidi" w:hAnsiTheme="minorBidi" w:cs="Kalimati" w:hint="cs"/>
          <w:szCs w:val="22"/>
          <w:cs/>
          <w:lang w:bidi="hi-IN"/>
        </w:rPr>
        <w:t>५० आय कायम गरिएकोमा प्रतिवादीले अदालतमा</w:t>
      </w:r>
      <w:r>
        <w:rPr>
          <w:rFonts w:asciiTheme="minorBidi" w:hAnsiTheme="minorBidi" w:cs="Kalimati" w:hint="cs"/>
          <w:szCs w:val="22"/>
          <w:cs/>
        </w:rPr>
        <w:t xml:space="preserve"> गरेको</w:t>
      </w:r>
      <w:r>
        <w:rPr>
          <w:rFonts w:asciiTheme="minorBidi" w:hAnsiTheme="minorBidi" w:cs="Kalimati" w:hint="cs"/>
          <w:szCs w:val="22"/>
          <w:cs/>
          <w:lang w:bidi="hi-IN"/>
        </w:rPr>
        <w:t xml:space="preserve"> बयानको </w:t>
      </w:r>
      <w:r>
        <w:rPr>
          <w:rFonts w:asciiTheme="minorBidi" w:hAnsiTheme="minorBidi" w:cs="Kalimati" w:hint="cs"/>
          <w:szCs w:val="22"/>
          <w:cs/>
        </w:rPr>
        <w:t>आधारमा</w:t>
      </w:r>
      <w:r>
        <w:rPr>
          <w:rFonts w:asciiTheme="minorBidi" w:hAnsiTheme="minorBidi" w:cs="Kalimati" w:hint="cs"/>
          <w:szCs w:val="22"/>
          <w:cs/>
          <w:lang w:bidi="hi-IN"/>
        </w:rPr>
        <w:t xml:space="preserve"> रू</w:t>
      </w:r>
      <w:r>
        <w:rPr>
          <w:rFonts w:asciiTheme="minorBidi" w:hAnsiTheme="minorBidi" w:cs="Kalimati" w:hint="cs"/>
          <w:szCs w:val="22"/>
          <w:cs/>
        </w:rPr>
        <w:t>.</w:t>
      </w:r>
      <w:r>
        <w:rPr>
          <w:rFonts w:asciiTheme="minorBidi" w:hAnsiTheme="minorBidi" w:cs="Kalimati" w:hint="cs"/>
          <w:szCs w:val="22"/>
          <w:cs/>
          <w:lang w:bidi="hi-IN"/>
        </w:rPr>
        <w:t xml:space="preserve"> ५</w:t>
      </w:r>
      <w:r>
        <w:rPr>
          <w:rFonts w:asciiTheme="minorBidi" w:hAnsiTheme="minorBidi" w:cs="Kalimati" w:hint="cs"/>
          <w:szCs w:val="22"/>
          <w:lang w:bidi="hi-IN"/>
        </w:rPr>
        <w:t>,</w:t>
      </w:r>
      <w:r>
        <w:rPr>
          <w:rFonts w:asciiTheme="minorBidi" w:hAnsiTheme="minorBidi" w:cs="Kalimati" w:hint="cs"/>
          <w:szCs w:val="22"/>
          <w:cs/>
          <w:lang w:bidi="hi-IN"/>
        </w:rPr>
        <w:t>००</w:t>
      </w:r>
      <w:r>
        <w:rPr>
          <w:rFonts w:asciiTheme="minorBidi" w:hAnsiTheme="minorBidi" w:cs="Kalimati" w:hint="cs"/>
          <w:szCs w:val="22"/>
          <w:lang w:bidi="hi-IN"/>
        </w:rPr>
        <w:t>,</w:t>
      </w:r>
      <w:r>
        <w:rPr>
          <w:rFonts w:asciiTheme="minorBidi" w:hAnsiTheme="minorBidi" w:cs="Kalimati" w:hint="cs"/>
          <w:szCs w:val="22"/>
          <w:cs/>
          <w:lang w:bidi="hi-IN"/>
        </w:rPr>
        <w:t>७२५</w:t>
      </w:r>
      <w:r>
        <w:rPr>
          <w:rFonts w:asciiTheme="minorBidi" w:hAnsiTheme="minorBidi" w:cs="Kalimati" w:hint="cs"/>
          <w:szCs w:val="22"/>
          <w:cs/>
        </w:rPr>
        <w:t xml:space="preserve">।- नै आय </w:t>
      </w:r>
      <w:r>
        <w:rPr>
          <w:rFonts w:asciiTheme="minorBidi" w:hAnsiTheme="minorBidi" w:cs="Kalimati" w:hint="cs"/>
          <w:szCs w:val="22"/>
          <w:cs/>
          <w:lang w:bidi="hi-IN"/>
        </w:rPr>
        <w:t>कायम गरिएको</w:t>
      </w:r>
      <w:r>
        <w:rPr>
          <w:rFonts w:asciiTheme="minorBidi" w:hAnsiTheme="minorBidi" w:cs="Kalimati" w:hint="cs"/>
          <w:szCs w:val="22"/>
          <w:cs/>
        </w:rPr>
        <w:t>।</w:t>
      </w:r>
      <w:r>
        <w:rPr>
          <w:rFonts w:asciiTheme="minorBidi" w:hAnsiTheme="minorBidi" w:cs="Kalimati" w:hint="cs"/>
          <w:szCs w:val="22"/>
          <w:cs/>
          <w:lang w:bidi="hi-IN"/>
        </w:rPr>
        <w:t xml:space="preserve"> प्रतिवादीले मौकामा कुनै जिकिर लिन नसकेको खुद खर्च भएर जाने बिबिध शिर्षक अन्तर्गतको रकमलाई समेत प्रतिवादीको बचत मानी आय कायम गर्ने गरी भएको फैसला बदरभागी रहेको। सम्मानित सर्बोच्च अदालतबाट समेत </w:t>
      </w:r>
      <w:r>
        <w:rPr>
          <w:rFonts w:asciiTheme="minorBidi" w:hAnsiTheme="minorBidi" w:cs="Kalimati" w:hint="cs"/>
          <w:szCs w:val="22"/>
          <w:lang w:bidi="hi-IN"/>
        </w:rPr>
        <w:t>“</w:t>
      </w:r>
      <w:r>
        <w:rPr>
          <w:rFonts w:asciiTheme="minorBidi" w:hAnsiTheme="minorBidi" w:cs="Kalimati" w:hint="cs"/>
          <w:szCs w:val="22"/>
          <w:cs/>
          <w:lang w:bidi="hi-IN"/>
        </w:rPr>
        <w:t>खुद खर्च भै जाने विविध श</w:t>
      </w:r>
      <w:r>
        <w:rPr>
          <w:rFonts w:asciiTheme="minorBidi" w:hAnsiTheme="minorBidi" w:cs="Kalimati" w:hint="cs"/>
          <w:szCs w:val="22"/>
          <w:cs/>
        </w:rPr>
        <w:t>ि</w:t>
      </w:r>
      <w:r>
        <w:rPr>
          <w:rFonts w:asciiTheme="minorBidi" w:hAnsiTheme="minorBidi" w:cs="Kalimati" w:hint="cs"/>
          <w:szCs w:val="22"/>
          <w:cs/>
          <w:lang w:bidi="hi-IN"/>
        </w:rPr>
        <w:t>र्षकको रकमलाई आयमा समावेश गर्न कुनै कानून र विवेकसम्मत आधार नदेखिने</w:t>
      </w:r>
      <w:r>
        <w:rPr>
          <w:rFonts w:asciiTheme="minorBidi" w:hAnsiTheme="minorBidi" w:cs="Kalimati" w:hint="cs"/>
          <w:szCs w:val="22"/>
          <w:lang w:bidi="hi-IN"/>
        </w:rPr>
        <w:t>”(</w:t>
      </w:r>
      <w:r>
        <w:rPr>
          <w:rFonts w:asciiTheme="minorBidi" w:hAnsiTheme="minorBidi" w:cs="Kalimati" w:hint="cs"/>
          <w:szCs w:val="22"/>
          <w:cs/>
          <w:lang w:bidi="hi-IN"/>
        </w:rPr>
        <w:t xml:space="preserve">ने.का.प. २०६८ नि.नं. ८७२२ नेपाल सरकार बि. जयप्रसाद गुप्ता) भन्ने सिद्धान्त प्रतिपादन भएको। यसरी खुद खर्च जाने रकमलाई समेत आय मानी प्रतिवादीको </w:t>
      </w:r>
      <w:r>
        <w:rPr>
          <w:rFonts w:asciiTheme="minorBidi" w:hAnsiTheme="minorBidi" w:cs="Kalimati" w:hint="cs"/>
          <w:szCs w:val="22"/>
          <w:cs/>
        </w:rPr>
        <w:t>वै</w:t>
      </w:r>
      <w:r>
        <w:rPr>
          <w:rFonts w:asciiTheme="minorBidi" w:hAnsiTheme="minorBidi" w:cs="Kalimati" w:hint="cs"/>
          <w:szCs w:val="22"/>
          <w:cs/>
          <w:lang w:bidi="hi-IN"/>
        </w:rPr>
        <w:t>ध आय कायम गरी गरेको उक्त फैसला बदरभागी रहेको।</w:t>
      </w:r>
    </w:p>
    <w:p w:rsidR="00E81767" w:rsidRDefault="00E81767" w:rsidP="00E81767">
      <w:pPr>
        <w:pStyle w:val="ListParagraph"/>
        <w:numPr>
          <w:ilvl w:val="0"/>
          <w:numId w:val="18"/>
        </w:numPr>
        <w:tabs>
          <w:tab w:val="left" w:pos="3726"/>
          <w:tab w:val="center" w:pos="8640"/>
        </w:tabs>
        <w:spacing w:after="0" w:line="240" w:lineRule="auto"/>
        <w:ind w:left="540"/>
        <w:jc w:val="both"/>
        <w:rPr>
          <w:rFonts w:asciiTheme="minorBidi" w:hAnsiTheme="minorBidi" w:cs="Kalimati" w:hint="cs"/>
          <w:szCs w:val="22"/>
          <w:lang w:bidi="hi-IN"/>
        </w:rPr>
      </w:pPr>
      <w:r>
        <w:rPr>
          <w:rFonts w:asciiTheme="minorBidi" w:hAnsiTheme="minorBidi" w:cs="Kalimati" w:hint="cs"/>
          <w:szCs w:val="22"/>
          <w:cs/>
        </w:rPr>
        <w:t xml:space="preserve">आयोगबाट प्रतिवादीको </w:t>
      </w:r>
      <w:r>
        <w:rPr>
          <w:rFonts w:asciiTheme="minorBidi" w:hAnsiTheme="minorBidi" w:cs="Kalimati" w:hint="cs"/>
          <w:szCs w:val="22"/>
          <w:cs/>
          <w:lang w:bidi="hi-IN"/>
        </w:rPr>
        <w:t>चाडपर्ब खर्च रू</w:t>
      </w:r>
      <w:r>
        <w:rPr>
          <w:rFonts w:asciiTheme="minorBidi" w:hAnsiTheme="minorBidi" w:cs="Kalimati" w:hint="cs"/>
          <w:szCs w:val="22"/>
          <w:cs/>
        </w:rPr>
        <w:t>.</w:t>
      </w:r>
      <w:r>
        <w:rPr>
          <w:rFonts w:asciiTheme="minorBidi" w:hAnsiTheme="minorBidi" w:cs="Kalimati" w:hint="cs"/>
          <w:szCs w:val="22"/>
          <w:cs/>
          <w:lang w:bidi="hi-IN"/>
        </w:rPr>
        <w:t>४</w:t>
      </w:r>
      <w:r>
        <w:rPr>
          <w:rFonts w:asciiTheme="minorBidi" w:hAnsiTheme="minorBidi" w:cs="Kalimati" w:hint="cs"/>
          <w:szCs w:val="22"/>
          <w:lang w:bidi="hi-IN"/>
        </w:rPr>
        <w:t>,</w:t>
      </w:r>
      <w:r>
        <w:rPr>
          <w:rFonts w:asciiTheme="minorBidi" w:hAnsiTheme="minorBidi" w:cs="Kalimati" w:hint="cs"/>
          <w:szCs w:val="22"/>
          <w:cs/>
          <w:lang w:bidi="hi-IN"/>
        </w:rPr>
        <w:t>०३</w:t>
      </w:r>
      <w:r>
        <w:rPr>
          <w:rFonts w:asciiTheme="minorBidi" w:hAnsiTheme="minorBidi" w:cs="Kalimati" w:hint="cs"/>
          <w:szCs w:val="22"/>
          <w:lang w:bidi="hi-IN"/>
        </w:rPr>
        <w:t>,</w:t>
      </w:r>
      <w:r>
        <w:rPr>
          <w:rFonts w:asciiTheme="minorBidi" w:hAnsiTheme="minorBidi" w:cs="Kalimati" w:hint="cs"/>
          <w:szCs w:val="22"/>
          <w:cs/>
          <w:lang w:bidi="hi-IN"/>
        </w:rPr>
        <w:t>४८५।</w:t>
      </w:r>
      <w:r>
        <w:rPr>
          <w:rFonts w:asciiTheme="minorBidi" w:hAnsiTheme="minorBidi" w:cs="Kalimati" w:hint="cs"/>
          <w:szCs w:val="22"/>
          <w:lang w:bidi="hi-IN"/>
        </w:rPr>
        <w:t xml:space="preserve">– </w:t>
      </w:r>
      <w:r>
        <w:rPr>
          <w:rFonts w:asciiTheme="minorBidi" w:hAnsiTheme="minorBidi" w:cs="Kalimati" w:hint="cs"/>
          <w:szCs w:val="22"/>
          <w:cs/>
          <w:lang w:bidi="hi-IN"/>
        </w:rPr>
        <w:t>कायम गरिएकोमा</w:t>
      </w:r>
      <w:r>
        <w:rPr>
          <w:rFonts w:asciiTheme="minorBidi" w:hAnsiTheme="minorBidi" w:cs="Kalimati" w:hint="cs"/>
          <w:szCs w:val="22"/>
          <w:cs/>
        </w:rPr>
        <w:t xml:space="preserve"> अदालतबाट</w:t>
      </w:r>
      <w:r>
        <w:rPr>
          <w:rFonts w:asciiTheme="minorBidi" w:hAnsiTheme="minorBidi" w:cs="Kalimati" w:hint="cs"/>
          <w:szCs w:val="22"/>
          <w:cs/>
          <w:lang w:bidi="hi-IN"/>
        </w:rPr>
        <w:t xml:space="preserve"> प्रतिवादीको जिकिर</w:t>
      </w:r>
      <w:r>
        <w:rPr>
          <w:rFonts w:asciiTheme="minorBidi" w:hAnsiTheme="minorBidi" w:cs="Kalimati" w:hint="cs"/>
          <w:szCs w:val="22"/>
          <w:cs/>
        </w:rPr>
        <w:t>को</w:t>
      </w:r>
      <w:r>
        <w:rPr>
          <w:rFonts w:asciiTheme="minorBidi" w:hAnsiTheme="minorBidi" w:cs="Kalimati" w:hint="cs"/>
          <w:szCs w:val="22"/>
          <w:cs/>
          <w:lang w:bidi="hi-IN"/>
        </w:rPr>
        <w:t xml:space="preserve"> आधारमा रू</w:t>
      </w:r>
      <w:r>
        <w:rPr>
          <w:rFonts w:asciiTheme="minorBidi" w:hAnsiTheme="minorBidi" w:cs="Kalimati" w:hint="cs"/>
          <w:szCs w:val="22"/>
          <w:cs/>
        </w:rPr>
        <w:t>.</w:t>
      </w:r>
      <w:r>
        <w:rPr>
          <w:rFonts w:asciiTheme="minorBidi" w:hAnsiTheme="minorBidi" w:cs="Kalimati" w:hint="cs"/>
          <w:szCs w:val="22"/>
          <w:cs/>
          <w:lang w:bidi="hi-IN"/>
        </w:rPr>
        <w:t>४</w:t>
      </w:r>
      <w:r>
        <w:rPr>
          <w:rFonts w:asciiTheme="minorBidi" w:hAnsiTheme="minorBidi" w:cs="Kalimati" w:hint="cs"/>
          <w:szCs w:val="22"/>
          <w:lang w:bidi="hi-IN"/>
        </w:rPr>
        <w:t>,</w:t>
      </w:r>
      <w:r>
        <w:rPr>
          <w:rFonts w:asciiTheme="minorBidi" w:hAnsiTheme="minorBidi" w:cs="Kalimati" w:hint="cs"/>
          <w:szCs w:val="22"/>
          <w:cs/>
          <w:lang w:bidi="hi-IN"/>
        </w:rPr>
        <w:t>५१</w:t>
      </w:r>
      <w:r>
        <w:rPr>
          <w:rFonts w:asciiTheme="minorBidi" w:hAnsiTheme="minorBidi" w:cs="Kalimati" w:hint="cs"/>
          <w:szCs w:val="22"/>
          <w:lang w:bidi="hi-IN"/>
        </w:rPr>
        <w:t>,</w:t>
      </w:r>
      <w:r>
        <w:rPr>
          <w:rFonts w:asciiTheme="minorBidi" w:hAnsiTheme="minorBidi" w:cs="Kalimati" w:hint="cs"/>
          <w:szCs w:val="22"/>
          <w:cs/>
          <w:lang w:bidi="hi-IN"/>
        </w:rPr>
        <w:t>६५५।</w:t>
      </w:r>
      <w:r>
        <w:rPr>
          <w:rFonts w:asciiTheme="minorBidi" w:hAnsiTheme="minorBidi" w:cs="Kalimati" w:hint="cs"/>
          <w:szCs w:val="22"/>
          <w:lang w:bidi="hi-IN"/>
        </w:rPr>
        <w:t>–</w:t>
      </w:r>
      <w:r>
        <w:rPr>
          <w:rFonts w:asciiTheme="minorBidi" w:hAnsiTheme="minorBidi" w:cs="Kalimati" w:hint="cs"/>
          <w:szCs w:val="22"/>
          <w:cs/>
          <w:lang w:bidi="hi-IN"/>
        </w:rPr>
        <w:t>कायम गरिएको। नागरिक नगानी कोष कट्टी रकम रू</w:t>
      </w:r>
      <w:r>
        <w:rPr>
          <w:rFonts w:asciiTheme="minorBidi" w:hAnsiTheme="minorBidi" w:cs="Kalimati" w:hint="cs"/>
          <w:szCs w:val="22"/>
          <w:cs/>
        </w:rPr>
        <w:t>.</w:t>
      </w:r>
      <w:r>
        <w:rPr>
          <w:rFonts w:asciiTheme="minorBidi" w:hAnsiTheme="minorBidi" w:cs="Kalimati" w:hint="cs"/>
          <w:szCs w:val="22"/>
          <w:cs/>
          <w:lang w:bidi="hi-IN"/>
        </w:rPr>
        <w:t xml:space="preserve"> ५</w:t>
      </w:r>
      <w:r>
        <w:rPr>
          <w:rFonts w:asciiTheme="minorBidi" w:hAnsiTheme="minorBidi" w:cs="Kalimati" w:hint="cs"/>
          <w:szCs w:val="22"/>
          <w:lang w:bidi="hi-IN"/>
        </w:rPr>
        <w:t>,</w:t>
      </w:r>
      <w:r>
        <w:rPr>
          <w:rFonts w:asciiTheme="minorBidi" w:hAnsiTheme="minorBidi" w:cs="Kalimati" w:hint="cs"/>
          <w:szCs w:val="22"/>
          <w:cs/>
          <w:lang w:bidi="hi-IN"/>
        </w:rPr>
        <w:t>८२</w:t>
      </w:r>
      <w:r>
        <w:rPr>
          <w:rFonts w:asciiTheme="minorBidi" w:hAnsiTheme="minorBidi" w:cs="Kalimati" w:hint="cs"/>
          <w:szCs w:val="22"/>
          <w:lang w:bidi="hi-IN"/>
        </w:rPr>
        <w:t>,</w:t>
      </w:r>
      <w:r>
        <w:rPr>
          <w:rFonts w:asciiTheme="minorBidi" w:hAnsiTheme="minorBidi" w:cs="Kalimati" w:hint="cs"/>
          <w:szCs w:val="22"/>
          <w:cs/>
          <w:lang w:bidi="hi-IN"/>
        </w:rPr>
        <w:t>९७९.३६ कायम गरिएकोमा प्रतिवादीको जिकिर बमोजिम रू</w:t>
      </w:r>
      <w:r>
        <w:rPr>
          <w:rFonts w:asciiTheme="minorBidi" w:hAnsiTheme="minorBidi" w:cs="Kalimati" w:hint="cs"/>
          <w:szCs w:val="22"/>
          <w:cs/>
        </w:rPr>
        <w:t>.</w:t>
      </w:r>
      <w:r>
        <w:rPr>
          <w:rFonts w:asciiTheme="minorBidi" w:hAnsiTheme="minorBidi" w:cs="Kalimati" w:hint="cs"/>
          <w:szCs w:val="22"/>
          <w:cs/>
          <w:lang w:bidi="hi-IN"/>
        </w:rPr>
        <w:t>७</w:t>
      </w:r>
      <w:r>
        <w:rPr>
          <w:rFonts w:asciiTheme="minorBidi" w:hAnsiTheme="minorBidi" w:cs="Kalimati" w:hint="cs"/>
          <w:szCs w:val="22"/>
          <w:lang w:bidi="hi-IN"/>
        </w:rPr>
        <w:t>,</w:t>
      </w:r>
      <w:r>
        <w:rPr>
          <w:rFonts w:asciiTheme="minorBidi" w:hAnsiTheme="minorBidi" w:cs="Kalimati" w:hint="cs"/>
          <w:szCs w:val="22"/>
          <w:cs/>
          <w:lang w:bidi="hi-IN"/>
        </w:rPr>
        <w:t>३१</w:t>
      </w:r>
      <w:r>
        <w:rPr>
          <w:rFonts w:asciiTheme="minorBidi" w:hAnsiTheme="minorBidi" w:cs="Kalimati" w:hint="cs"/>
          <w:szCs w:val="22"/>
          <w:lang w:bidi="hi-IN"/>
        </w:rPr>
        <w:t>,</w:t>
      </w:r>
      <w:r>
        <w:rPr>
          <w:rFonts w:asciiTheme="minorBidi" w:hAnsiTheme="minorBidi" w:cs="Kalimati" w:hint="cs"/>
          <w:szCs w:val="22"/>
          <w:cs/>
          <w:lang w:bidi="hi-IN"/>
        </w:rPr>
        <w:t>२९४.६४ आय कायम गरिएको। दैनिक भ्रमण तथा काज भत्ता रू</w:t>
      </w:r>
      <w:r>
        <w:rPr>
          <w:rFonts w:asciiTheme="minorBidi" w:hAnsiTheme="minorBidi" w:cs="Kalimati" w:hint="cs"/>
          <w:szCs w:val="22"/>
          <w:cs/>
        </w:rPr>
        <w:t>.</w:t>
      </w:r>
      <w:r>
        <w:rPr>
          <w:rFonts w:asciiTheme="minorBidi" w:hAnsiTheme="minorBidi" w:cs="Kalimati" w:hint="cs"/>
          <w:szCs w:val="22"/>
          <w:cs/>
          <w:lang w:bidi="hi-IN"/>
        </w:rPr>
        <w:t>74</w:t>
      </w:r>
      <w:r>
        <w:rPr>
          <w:rFonts w:asciiTheme="minorBidi" w:hAnsiTheme="minorBidi" w:cs="Kalimati" w:hint="cs"/>
          <w:szCs w:val="22"/>
          <w:lang w:bidi="hi-IN"/>
        </w:rPr>
        <w:t>,</w:t>
      </w:r>
      <w:r>
        <w:rPr>
          <w:rFonts w:asciiTheme="minorBidi" w:hAnsiTheme="minorBidi" w:cs="Kalimati" w:hint="cs"/>
          <w:szCs w:val="22"/>
          <w:cs/>
          <w:lang w:bidi="hi-IN"/>
        </w:rPr>
        <w:t>508.0कायम गरिएकोमा प्रतिवादीको जिकिर बमोजिम 4</w:t>
      </w:r>
      <w:r>
        <w:rPr>
          <w:rFonts w:asciiTheme="minorBidi" w:hAnsiTheme="minorBidi" w:cs="Kalimati" w:hint="cs"/>
          <w:szCs w:val="22"/>
          <w:lang w:bidi="hi-IN"/>
        </w:rPr>
        <w:t>,</w:t>
      </w:r>
      <w:r>
        <w:rPr>
          <w:rFonts w:asciiTheme="minorBidi" w:hAnsiTheme="minorBidi" w:cs="Kalimati" w:hint="cs"/>
          <w:szCs w:val="22"/>
          <w:cs/>
          <w:lang w:bidi="hi-IN"/>
        </w:rPr>
        <w:t>19</w:t>
      </w:r>
      <w:r>
        <w:rPr>
          <w:rFonts w:asciiTheme="minorBidi" w:hAnsiTheme="minorBidi" w:cs="Kalimati" w:hint="cs"/>
          <w:szCs w:val="22"/>
          <w:lang w:bidi="hi-IN"/>
        </w:rPr>
        <w:t>,</w:t>
      </w:r>
      <w:r>
        <w:rPr>
          <w:rFonts w:asciiTheme="minorBidi" w:hAnsiTheme="minorBidi" w:cs="Kalimati" w:hint="cs"/>
          <w:szCs w:val="22"/>
          <w:cs/>
          <w:lang w:bidi="hi-IN"/>
        </w:rPr>
        <w:t>204.19 आय कायम गरेको।थप भएको प्रोत्साहन भत्ता रू</w:t>
      </w:r>
      <w:r>
        <w:rPr>
          <w:rFonts w:asciiTheme="minorBidi" w:hAnsiTheme="minorBidi" w:cs="Kalimati" w:hint="cs"/>
          <w:szCs w:val="22"/>
          <w:cs/>
        </w:rPr>
        <w:t>.</w:t>
      </w:r>
      <w:r>
        <w:rPr>
          <w:rFonts w:asciiTheme="minorBidi" w:hAnsiTheme="minorBidi" w:cs="Kalimati" w:hint="cs"/>
          <w:szCs w:val="22"/>
          <w:cs/>
          <w:lang w:bidi="hi-IN"/>
        </w:rPr>
        <w:t>५</w:t>
      </w:r>
      <w:r>
        <w:rPr>
          <w:rFonts w:asciiTheme="minorBidi" w:hAnsiTheme="minorBidi" w:cs="Kalimati" w:hint="cs"/>
          <w:szCs w:val="22"/>
          <w:lang w:bidi="hi-IN"/>
        </w:rPr>
        <w:t>,</w:t>
      </w:r>
      <w:r>
        <w:rPr>
          <w:rFonts w:asciiTheme="minorBidi" w:hAnsiTheme="minorBidi" w:cs="Kalimati" w:hint="cs"/>
          <w:szCs w:val="22"/>
          <w:cs/>
          <w:lang w:bidi="hi-IN"/>
        </w:rPr>
        <w:t>००</w:t>
      </w:r>
      <w:r>
        <w:rPr>
          <w:rFonts w:asciiTheme="minorBidi" w:hAnsiTheme="minorBidi" w:cs="Kalimati" w:hint="cs"/>
          <w:szCs w:val="22"/>
          <w:lang w:bidi="hi-IN"/>
        </w:rPr>
        <w:t>,</w:t>
      </w:r>
      <w:r>
        <w:rPr>
          <w:rFonts w:asciiTheme="minorBidi" w:hAnsiTheme="minorBidi" w:cs="Kalimati" w:hint="cs"/>
          <w:szCs w:val="22"/>
          <w:cs/>
          <w:lang w:bidi="hi-IN"/>
        </w:rPr>
        <w:t>२६६.७६ कायम गरिएकोमा प्रतिवादी</w:t>
      </w:r>
      <w:r>
        <w:rPr>
          <w:rFonts w:asciiTheme="minorBidi" w:hAnsiTheme="minorBidi" w:cs="Kalimati" w:hint="cs"/>
          <w:szCs w:val="22"/>
          <w:cs/>
        </w:rPr>
        <w:t>को जिकिर बमोजिम</w:t>
      </w:r>
      <w:r>
        <w:rPr>
          <w:rFonts w:asciiTheme="minorBidi" w:hAnsiTheme="minorBidi" w:cs="Kalimati" w:hint="cs"/>
          <w:szCs w:val="22"/>
          <w:cs/>
          <w:lang w:bidi="hi-IN"/>
        </w:rPr>
        <w:t xml:space="preserve"> रू</w:t>
      </w:r>
      <w:r>
        <w:rPr>
          <w:rFonts w:asciiTheme="minorBidi" w:hAnsiTheme="minorBidi" w:cs="Kalimati" w:hint="cs"/>
          <w:szCs w:val="22"/>
          <w:cs/>
        </w:rPr>
        <w:t>.</w:t>
      </w:r>
      <w:r>
        <w:rPr>
          <w:rFonts w:asciiTheme="minorBidi" w:hAnsiTheme="minorBidi" w:cs="Kalimati" w:hint="cs"/>
          <w:szCs w:val="22"/>
          <w:cs/>
          <w:lang w:bidi="hi-IN"/>
        </w:rPr>
        <w:t>७</w:t>
      </w:r>
      <w:r>
        <w:rPr>
          <w:rFonts w:asciiTheme="minorBidi" w:hAnsiTheme="minorBidi" w:cs="Kalimati" w:hint="cs"/>
          <w:szCs w:val="22"/>
          <w:lang w:bidi="hi-IN"/>
        </w:rPr>
        <w:t>,</w:t>
      </w:r>
      <w:r>
        <w:rPr>
          <w:rFonts w:asciiTheme="minorBidi" w:hAnsiTheme="minorBidi" w:cs="Kalimati" w:hint="cs"/>
          <w:szCs w:val="22"/>
          <w:cs/>
          <w:lang w:bidi="hi-IN"/>
        </w:rPr>
        <w:t>४८</w:t>
      </w:r>
      <w:r>
        <w:rPr>
          <w:rFonts w:asciiTheme="minorBidi" w:hAnsiTheme="minorBidi" w:cs="Kalimati" w:hint="cs"/>
          <w:szCs w:val="22"/>
          <w:lang w:bidi="hi-IN"/>
        </w:rPr>
        <w:t>,</w:t>
      </w:r>
      <w:r>
        <w:rPr>
          <w:rFonts w:asciiTheme="minorBidi" w:hAnsiTheme="minorBidi" w:cs="Kalimati" w:hint="cs"/>
          <w:szCs w:val="22"/>
          <w:cs/>
          <w:lang w:bidi="hi-IN"/>
        </w:rPr>
        <w:t>६८३.५८ आयलाई मान्यता दिएको</w:t>
      </w:r>
      <w:r>
        <w:rPr>
          <w:rFonts w:asciiTheme="minorBidi" w:hAnsiTheme="minorBidi" w:cs="Kalimati" w:hint="cs"/>
          <w:szCs w:val="22"/>
          <w:cs/>
        </w:rPr>
        <w:t>।</w:t>
      </w:r>
      <w:r>
        <w:rPr>
          <w:rFonts w:asciiTheme="minorBidi" w:hAnsiTheme="minorBidi" w:cs="Kalimati" w:hint="cs"/>
          <w:szCs w:val="22"/>
          <w:cs/>
          <w:lang w:bidi="hi-IN"/>
        </w:rPr>
        <w:t xml:space="preserve"> उल्लेखित शिर्षक अन्तर्गतको आय प्रतिवादी</w:t>
      </w:r>
      <w:r>
        <w:rPr>
          <w:rFonts w:asciiTheme="minorBidi" w:hAnsiTheme="minorBidi" w:cs="Kalimati" w:hint="cs"/>
          <w:szCs w:val="22"/>
          <w:cs/>
        </w:rPr>
        <w:t>ले</w:t>
      </w:r>
      <w:r>
        <w:rPr>
          <w:rFonts w:asciiTheme="minorBidi" w:hAnsiTheme="minorBidi" w:cs="Kalimati" w:hint="cs"/>
          <w:szCs w:val="22"/>
          <w:cs/>
          <w:lang w:bidi="hi-IN"/>
        </w:rPr>
        <w:t xml:space="preserve"> मौकामा जिकिर लिन नसकेको</w:t>
      </w:r>
      <w:r>
        <w:rPr>
          <w:rFonts w:asciiTheme="minorBidi" w:hAnsiTheme="minorBidi" w:cs="Kalimati" w:hint="cs"/>
          <w:szCs w:val="22"/>
          <w:cs/>
        </w:rPr>
        <w:t xml:space="preserve">। </w:t>
      </w:r>
      <w:r>
        <w:rPr>
          <w:rFonts w:asciiTheme="minorBidi" w:hAnsiTheme="minorBidi" w:cs="Kalimati" w:hint="cs"/>
          <w:szCs w:val="22"/>
          <w:cs/>
          <w:lang w:bidi="hi-IN"/>
        </w:rPr>
        <w:t>प्रतिवादीले मुद्दा परेपछि आफु कसुरबाट उन्मुक्ति पाउने उद्देश्यले पछि सृजना गरिएका प्रमाणहरूलाई आधार मानी प्रतिवादीले लिएको जिकिरको आधारमा प्रतिवादीको आय कायम हुने गरी भएको फैसला त्रुटिपूर्ण रहेको।</w:t>
      </w:r>
    </w:p>
    <w:p w:rsidR="00E81767" w:rsidRDefault="00E81767" w:rsidP="00E81767">
      <w:pPr>
        <w:tabs>
          <w:tab w:val="left" w:pos="3726"/>
          <w:tab w:val="center" w:pos="8640"/>
        </w:tabs>
        <w:spacing w:after="0" w:line="240" w:lineRule="auto"/>
        <w:ind w:left="180"/>
        <w:jc w:val="both"/>
        <w:rPr>
          <w:rFonts w:asciiTheme="minorBidi" w:hAnsiTheme="minorBidi" w:cs="Kalimati" w:hint="cs"/>
          <w:szCs w:val="22"/>
          <w:lang w:bidi="hi-IN"/>
        </w:rPr>
      </w:pPr>
    </w:p>
    <w:p w:rsidR="00E81767" w:rsidRDefault="00E81767" w:rsidP="00E81767">
      <w:pPr>
        <w:pStyle w:val="ListParagraph"/>
        <w:numPr>
          <w:ilvl w:val="0"/>
          <w:numId w:val="18"/>
        </w:numPr>
        <w:tabs>
          <w:tab w:val="left" w:pos="3726"/>
          <w:tab w:val="center" w:pos="8640"/>
        </w:tabs>
        <w:spacing w:after="0" w:line="240" w:lineRule="auto"/>
        <w:ind w:left="540"/>
        <w:jc w:val="both"/>
        <w:rPr>
          <w:rFonts w:asciiTheme="minorBidi" w:hAnsiTheme="minorBidi" w:cs="Kalimati" w:hint="cs"/>
          <w:szCs w:val="22"/>
          <w:lang w:bidi="hi-IN"/>
        </w:rPr>
      </w:pPr>
      <w:r>
        <w:rPr>
          <w:rFonts w:asciiTheme="minorBidi" w:hAnsiTheme="minorBidi" w:cs="Kalimati" w:hint="cs"/>
          <w:szCs w:val="22"/>
          <w:cs/>
          <w:lang w:bidi="hi-IN"/>
        </w:rPr>
        <w:t>सम्मानित अदालतबाट प्रतिवादी</w:t>
      </w:r>
      <w:r>
        <w:rPr>
          <w:rFonts w:asciiTheme="minorBidi" w:hAnsiTheme="minorBidi" w:cs="Kalimati" w:hint="cs"/>
          <w:szCs w:val="22"/>
          <w:cs/>
        </w:rPr>
        <w:t>ले</w:t>
      </w:r>
      <w:r>
        <w:rPr>
          <w:rFonts w:asciiTheme="minorBidi" w:hAnsiTheme="minorBidi" w:cs="Kalimati" w:hint="cs"/>
          <w:szCs w:val="22"/>
          <w:cs/>
          <w:lang w:bidi="hi-IN"/>
        </w:rPr>
        <w:t xml:space="preserve"> गैरकानूनी रूपमा आर्जन गरेको सम्पत्तिबाट निर्माण गरेको घरबाट प्राप्त गरेको </w:t>
      </w:r>
      <w:r>
        <w:rPr>
          <w:rFonts w:asciiTheme="minorBidi" w:hAnsiTheme="minorBidi" w:cs="Kalimati" w:hint="cs"/>
          <w:szCs w:val="22"/>
          <w:cs/>
        </w:rPr>
        <w:t>घर वहाल</w:t>
      </w:r>
      <w:r>
        <w:rPr>
          <w:rFonts w:asciiTheme="minorBidi" w:hAnsiTheme="minorBidi" w:cs="Kalimati" w:hint="cs"/>
          <w:szCs w:val="22"/>
          <w:cs/>
          <w:lang w:bidi="hi-IN"/>
        </w:rPr>
        <w:t xml:space="preserve"> आयलाई बैध आय कायम गरी फैसला गरेको</w:t>
      </w:r>
      <w:r>
        <w:rPr>
          <w:rFonts w:asciiTheme="minorBidi" w:hAnsiTheme="minorBidi" w:cs="Kalimati" w:hint="cs"/>
          <w:szCs w:val="22"/>
          <w:cs/>
        </w:rPr>
        <w:t>।</w:t>
      </w:r>
      <w:r>
        <w:rPr>
          <w:rFonts w:asciiTheme="minorBidi" w:hAnsiTheme="minorBidi" w:cs="Kalimati" w:hint="cs"/>
          <w:szCs w:val="22"/>
          <w:cs/>
          <w:lang w:bidi="hi-IN"/>
        </w:rPr>
        <w:t xml:space="preserve"> बढेबढाएको सम्पत्तिलाई आयको मान्यता दिदा परिणामतः त्यसको आधारभुत सम्पत्तिकै स्रोत पुष्टि हुन जाने अवस्था सृजना हुन आउछ जुन कानुन सम्मत हुन नसक्ने(ने.का.प. २०६९अंक ५ नि.नं. ८८८६) भन्ने सिद्धान्त प्रतिपादन </w:t>
      </w:r>
      <w:r>
        <w:rPr>
          <w:rFonts w:asciiTheme="minorBidi" w:hAnsiTheme="minorBidi" w:cs="Kalimati" w:hint="cs"/>
          <w:szCs w:val="22"/>
          <w:cs/>
        </w:rPr>
        <w:t xml:space="preserve">भएको </w:t>
      </w:r>
      <w:r>
        <w:rPr>
          <w:rFonts w:asciiTheme="minorBidi" w:hAnsiTheme="minorBidi" w:cs="Kalimati" w:hint="cs"/>
          <w:szCs w:val="22"/>
          <w:cs/>
          <w:lang w:bidi="hi-IN"/>
        </w:rPr>
        <w:t>अवस्था हुँदा हुँदै गैरकानूनी आर्जन गरेको सम्पत्तिबाट बढेबढाएको सम्पत्तिलाई समेत आय कायम गरी गरेको फैसला सो हदसम्म त्रुटिपूर्ण रही बदरभागी रहेको</w:t>
      </w:r>
      <w:r>
        <w:rPr>
          <w:rFonts w:asciiTheme="minorBidi" w:hAnsiTheme="minorBidi" w:cs="Kalimati" w:hint="cs"/>
          <w:szCs w:val="22"/>
          <w:cs/>
        </w:rPr>
        <w:t>।</w:t>
      </w:r>
    </w:p>
    <w:p w:rsidR="00E81767" w:rsidRDefault="00E81767" w:rsidP="00E81767">
      <w:pPr>
        <w:pStyle w:val="ListParagraph"/>
        <w:numPr>
          <w:ilvl w:val="0"/>
          <w:numId w:val="18"/>
        </w:numPr>
        <w:tabs>
          <w:tab w:val="left" w:pos="3726"/>
          <w:tab w:val="center" w:pos="8640"/>
        </w:tabs>
        <w:spacing w:after="0" w:line="240" w:lineRule="auto"/>
        <w:ind w:left="540"/>
        <w:jc w:val="both"/>
        <w:rPr>
          <w:rFonts w:asciiTheme="minorBidi" w:hAnsiTheme="minorBidi" w:cs="Kalimati" w:hint="cs"/>
          <w:szCs w:val="22"/>
          <w:lang w:bidi="hi-IN"/>
        </w:rPr>
      </w:pPr>
      <w:r>
        <w:rPr>
          <w:rFonts w:asciiTheme="minorBidi" w:hAnsiTheme="minorBidi" w:cs="Kalimati" w:hint="cs"/>
          <w:szCs w:val="22"/>
          <w:cs/>
          <w:lang w:bidi="hi-IN"/>
        </w:rPr>
        <w:t>शेयर बिक्रीबाट प्राप्‍त रकम रू.58</w:t>
      </w:r>
      <w:r>
        <w:rPr>
          <w:rFonts w:asciiTheme="minorBidi" w:hAnsiTheme="minorBidi" w:cs="Kalimati" w:hint="cs"/>
          <w:szCs w:val="22"/>
          <w:lang w:bidi="hi-IN"/>
        </w:rPr>
        <w:t>,</w:t>
      </w:r>
      <w:r>
        <w:rPr>
          <w:rFonts w:asciiTheme="minorBidi" w:hAnsiTheme="minorBidi" w:cs="Kalimati" w:hint="cs"/>
          <w:szCs w:val="22"/>
          <w:cs/>
          <w:lang w:bidi="hi-IN"/>
        </w:rPr>
        <w:t>32</w:t>
      </w:r>
      <w:r>
        <w:rPr>
          <w:rFonts w:asciiTheme="minorBidi" w:hAnsiTheme="minorBidi" w:cs="Kalimati" w:hint="cs"/>
          <w:szCs w:val="22"/>
          <w:lang w:bidi="hi-IN"/>
        </w:rPr>
        <w:t>,</w:t>
      </w:r>
      <w:r>
        <w:rPr>
          <w:rFonts w:asciiTheme="minorBidi" w:hAnsiTheme="minorBidi" w:cs="Kalimati" w:hint="cs"/>
          <w:szCs w:val="22"/>
          <w:cs/>
          <w:lang w:bidi="hi-IN"/>
        </w:rPr>
        <w:t>453।39 गणना गरिएको</w:t>
      </w:r>
      <w:r>
        <w:rPr>
          <w:rFonts w:asciiTheme="minorBidi" w:hAnsiTheme="minorBidi" w:cs="Kalimati" w:hint="cs"/>
          <w:szCs w:val="22"/>
          <w:cs/>
        </w:rPr>
        <w:t>मा</w:t>
      </w:r>
      <w:r>
        <w:rPr>
          <w:rFonts w:asciiTheme="minorBidi" w:hAnsiTheme="minorBidi" w:cs="Kalimati" w:hint="cs"/>
          <w:szCs w:val="22"/>
          <w:cs/>
          <w:lang w:bidi="hi-IN"/>
        </w:rPr>
        <w:t xml:space="preserve"> फैसला हुँदा स्रोत नपुगेको समेतलाई आयमा कायम गरी शेयर बिक्रीबाट प्राप्त आय रु</w:t>
      </w:r>
      <w:r>
        <w:rPr>
          <w:rFonts w:asciiTheme="minorBidi" w:hAnsiTheme="minorBidi" w:cs="Kalimati" w:hint="cs"/>
          <w:szCs w:val="22"/>
          <w:cs/>
        </w:rPr>
        <w:t>.</w:t>
      </w:r>
      <w:r>
        <w:rPr>
          <w:rFonts w:asciiTheme="minorBidi" w:hAnsiTheme="minorBidi" w:cs="Kalimati" w:hint="cs"/>
          <w:szCs w:val="22"/>
          <w:cs/>
          <w:lang w:bidi="hi-IN"/>
        </w:rPr>
        <w:t>72</w:t>
      </w:r>
      <w:r>
        <w:rPr>
          <w:rFonts w:asciiTheme="minorBidi" w:hAnsiTheme="minorBidi" w:cs="Kalimati" w:hint="cs"/>
          <w:szCs w:val="22"/>
          <w:lang w:bidi="hi-IN"/>
        </w:rPr>
        <w:t>,</w:t>
      </w:r>
      <w:r>
        <w:rPr>
          <w:rFonts w:asciiTheme="minorBidi" w:hAnsiTheme="minorBidi" w:cs="Kalimati" w:hint="cs"/>
          <w:szCs w:val="22"/>
          <w:cs/>
          <w:lang w:bidi="hi-IN"/>
        </w:rPr>
        <w:t>88</w:t>
      </w:r>
      <w:r>
        <w:rPr>
          <w:rFonts w:asciiTheme="minorBidi" w:hAnsiTheme="minorBidi" w:cs="Kalimati" w:hint="cs"/>
          <w:szCs w:val="22"/>
          <w:lang w:bidi="hi-IN"/>
        </w:rPr>
        <w:t>,</w:t>
      </w:r>
      <w:r>
        <w:rPr>
          <w:rFonts w:asciiTheme="minorBidi" w:hAnsiTheme="minorBidi" w:cs="Kalimati" w:hint="cs"/>
          <w:szCs w:val="22"/>
          <w:cs/>
          <w:lang w:bidi="hi-IN"/>
        </w:rPr>
        <w:t>086।50 कायम हुने देखियो भनी गरेको फैसला त्रुटिपूर्ण</w:t>
      </w:r>
      <w:r>
        <w:rPr>
          <w:rFonts w:asciiTheme="minorBidi" w:hAnsiTheme="minorBidi" w:cs="Kalimati" w:hint="cs"/>
          <w:szCs w:val="22"/>
          <w:cs/>
        </w:rPr>
        <w:t xml:space="preserve"> रहेको।</w:t>
      </w:r>
      <w:r>
        <w:rPr>
          <w:rFonts w:asciiTheme="minorBidi" w:hAnsiTheme="minorBidi" w:cs="Kalimati" w:hint="cs"/>
          <w:szCs w:val="22"/>
          <w:cs/>
          <w:lang w:bidi="hi-IN"/>
        </w:rPr>
        <w:t xml:space="preserve"> </w:t>
      </w:r>
    </w:p>
    <w:p w:rsidR="00E81767" w:rsidRDefault="00E81767" w:rsidP="00E81767">
      <w:pPr>
        <w:pStyle w:val="ListParagraph"/>
        <w:numPr>
          <w:ilvl w:val="0"/>
          <w:numId w:val="18"/>
        </w:numPr>
        <w:tabs>
          <w:tab w:val="left" w:pos="3726"/>
          <w:tab w:val="center" w:pos="8640"/>
        </w:tabs>
        <w:spacing w:after="0" w:line="240" w:lineRule="auto"/>
        <w:ind w:left="540"/>
        <w:jc w:val="both"/>
        <w:rPr>
          <w:rFonts w:asciiTheme="minorBidi" w:hAnsiTheme="minorBidi" w:cs="Kalimati" w:hint="cs"/>
          <w:szCs w:val="22"/>
          <w:lang w:bidi="hi-IN"/>
        </w:rPr>
      </w:pPr>
      <w:r>
        <w:rPr>
          <w:rFonts w:asciiTheme="minorBidi" w:hAnsiTheme="minorBidi" w:cs="Kalimati" w:hint="cs"/>
          <w:szCs w:val="22"/>
          <w:cs/>
          <w:lang w:bidi="hi-IN"/>
        </w:rPr>
        <w:t>कृषि आय रू</w:t>
      </w:r>
      <w:r>
        <w:rPr>
          <w:rFonts w:asciiTheme="minorBidi" w:hAnsiTheme="minorBidi" w:cs="Kalimati" w:hint="cs"/>
          <w:szCs w:val="22"/>
          <w:cs/>
        </w:rPr>
        <w:t>.</w:t>
      </w:r>
      <w:r>
        <w:rPr>
          <w:rFonts w:asciiTheme="minorBidi" w:hAnsiTheme="minorBidi" w:cs="Kalimati" w:hint="cs"/>
          <w:szCs w:val="22"/>
          <w:cs/>
          <w:lang w:bidi="hi-IN"/>
        </w:rPr>
        <w:t>१२</w:t>
      </w:r>
      <w:r>
        <w:rPr>
          <w:rFonts w:asciiTheme="minorBidi" w:hAnsiTheme="minorBidi" w:cs="Kalimati" w:hint="cs"/>
          <w:szCs w:val="22"/>
          <w:lang w:bidi="hi-IN"/>
        </w:rPr>
        <w:t>,</w:t>
      </w:r>
      <w:r>
        <w:rPr>
          <w:rFonts w:asciiTheme="minorBidi" w:hAnsiTheme="minorBidi" w:cs="Kalimati" w:hint="cs"/>
          <w:szCs w:val="22"/>
          <w:cs/>
          <w:lang w:bidi="hi-IN"/>
        </w:rPr>
        <w:t>९४</w:t>
      </w:r>
      <w:r>
        <w:rPr>
          <w:rFonts w:asciiTheme="minorBidi" w:hAnsiTheme="minorBidi" w:cs="Kalimati" w:hint="cs"/>
          <w:szCs w:val="22"/>
          <w:lang w:bidi="hi-IN"/>
        </w:rPr>
        <w:t>,</w:t>
      </w:r>
      <w:r>
        <w:rPr>
          <w:rFonts w:asciiTheme="minorBidi" w:hAnsiTheme="minorBidi" w:cs="Kalimati" w:hint="cs"/>
          <w:szCs w:val="22"/>
          <w:cs/>
          <w:lang w:bidi="hi-IN"/>
        </w:rPr>
        <w:t>३६१।४९ आय कायम गर</w:t>
      </w:r>
      <w:r>
        <w:rPr>
          <w:rFonts w:asciiTheme="minorBidi" w:hAnsiTheme="minorBidi" w:cs="Kalimati" w:hint="cs"/>
          <w:szCs w:val="22"/>
          <w:cs/>
        </w:rPr>
        <w:t>िएकोमा</w:t>
      </w:r>
      <w:r>
        <w:rPr>
          <w:rFonts w:asciiTheme="minorBidi" w:hAnsiTheme="minorBidi" w:cs="Kalimati" w:hint="cs"/>
          <w:szCs w:val="22"/>
          <w:cs/>
          <w:lang w:bidi="hi-IN"/>
        </w:rPr>
        <w:t xml:space="preserve"> फैसला हुँदा प्रतिवादीको कुल रू</w:t>
      </w:r>
      <w:r>
        <w:rPr>
          <w:rFonts w:asciiTheme="minorBidi" w:hAnsiTheme="minorBidi" w:cs="Kalimati" w:hint="cs"/>
          <w:szCs w:val="22"/>
          <w:cs/>
        </w:rPr>
        <w:t>.</w:t>
      </w:r>
      <w:r>
        <w:rPr>
          <w:rFonts w:asciiTheme="minorBidi" w:hAnsiTheme="minorBidi" w:cs="Kalimati" w:hint="cs"/>
          <w:szCs w:val="22"/>
          <w:cs/>
          <w:lang w:bidi="hi-IN"/>
        </w:rPr>
        <w:t>१९</w:t>
      </w:r>
      <w:r>
        <w:rPr>
          <w:rFonts w:asciiTheme="minorBidi" w:hAnsiTheme="minorBidi" w:cs="Kalimati" w:hint="cs"/>
          <w:szCs w:val="22"/>
          <w:lang w:bidi="hi-IN"/>
        </w:rPr>
        <w:t>,</w:t>
      </w:r>
      <w:r>
        <w:rPr>
          <w:rFonts w:asciiTheme="minorBidi" w:hAnsiTheme="minorBidi" w:cs="Kalimati" w:hint="cs"/>
          <w:szCs w:val="22"/>
          <w:cs/>
          <w:lang w:bidi="hi-IN"/>
        </w:rPr>
        <w:t>८३</w:t>
      </w:r>
      <w:r>
        <w:rPr>
          <w:rFonts w:asciiTheme="minorBidi" w:hAnsiTheme="minorBidi" w:cs="Kalimati" w:hint="cs"/>
          <w:szCs w:val="22"/>
          <w:lang w:bidi="hi-IN"/>
        </w:rPr>
        <w:t>,</w:t>
      </w:r>
      <w:r>
        <w:rPr>
          <w:rFonts w:asciiTheme="minorBidi" w:hAnsiTheme="minorBidi" w:cs="Kalimati" w:hint="cs"/>
          <w:szCs w:val="22"/>
          <w:cs/>
          <w:lang w:bidi="hi-IN"/>
        </w:rPr>
        <w:t>०५० हुने देखियो भनी प्रतिवादीको आय कायम गरेको। प्रतिवादीले जिकिर लिएका जग्गाहरू खेतियोग्य हुन या होईनन</w:t>
      </w:r>
      <w:r>
        <w:rPr>
          <w:rFonts w:asciiTheme="minorBidi" w:hAnsiTheme="minorBidi" w:cs="Kalimati" w:hint="cs"/>
          <w:szCs w:val="22"/>
        </w:rPr>
        <w:t>?</w:t>
      </w:r>
      <w:r>
        <w:rPr>
          <w:rFonts w:asciiTheme="minorBidi" w:hAnsiTheme="minorBidi" w:cs="Kalimati" w:hint="cs"/>
          <w:szCs w:val="22"/>
          <w:cs/>
          <w:lang w:bidi="hi-IN"/>
        </w:rPr>
        <w:t xml:space="preserve"> भनी केही ब्याख्या नगरी अनुमानको आधारमा प्रतिवादीको तिन खेती हुने भनी गरेको फैसला त्रुटिपूर्ण रहेको। </w:t>
      </w:r>
    </w:p>
    <w:p w:rsidR="00E81767" w:rsidRDefault="00E81767" w:rsidP="00E81767">
      <w:pPr>
        <w:pStyle w:val="ListParagraph"/>
        <w:numPr>
          <w:ilvl w:val="0"/>
          <w:numId w:val="18"/>
        </w:numPr>
        <w:tabs>
          <w:tab w:val="left" w:pos="3726"/>
          <w:tab w:val="center" w:pos="8640"/>
        </w:tabs>
        <w:spacing w:after="0" w:line="240" w:lineRule="auto"/>
        <w:ind w:left="540"/>
        <w:jc w:val="both"/>
        <w:rPr>
          <w:rFonts w:asciiTheme="minorBidi" w:hAnsiTheme="minorBidi" w:cs="Kalimati" w:hint="cs"/>
          <w:szCs w:val="22"/>
          <w:lang w:bidi="hi-IN"/>
        </w:rPr>
      </w:pPr>
      <w:r>
        <w:rPr>
          <w:rFonts w:asciiTheme="minorBidi" w:hAnsiTheme="minorBidi" w:cs="Kalimati" w:hint="cs"/>
          <w:szCs w:val="22"/>
          <w:cs/>
          <w:lang w:bidi="hi-IN"/>
        </w:rPr>
        <w:t>प्रतिवादीले छोरा सौगात पोख्रेल अपांग रहेको कारण बिभिन्न संघ संस्थाबाट प्राप्त गरेको सहयोग रु</w:t>
      </w:r>
      <w:r>
        <w:rPr>
          <w:rFonts w:asciiTheme="minorBidi" w:hAnsiTheme="minorBidi" w:cs="Kalimati" w:hint="cs"/>
          <w:szCs w:val="22"/>
          <w:cs/>
        </w:rPr>
        <w:t>.</w:t>
      </w:r>
      <w:r>
        <w:rPr>
          <w:rFonts w:asciiTheme="minorBidi" w:hAnsiTheme="minorBidi" w:cs="Kalimati" w:hint="cs"/>
          <w:szCs w:val="22"/>
          <w:cs/>
          <w:lang w:bidi="hi-IN"/>
        </w:rPr>
        <w:t>६</w:t>
      </w:r>
      <w:r>
        <w:rPr>
          <w:rFonts w:asciiTheme="minorBidi" w:hAnsiTheme="minorBidi" w:cs="Kalimati" w:hint="cs"/>
          <w:szCs w:val="22"/>
          <w:lang w:bidi="hi-IN"/>
        </w:rPr>
        <w:t>,</w:t>
      </w:r>
      <w:r>
        <w:rPr>
          <w:rFonts w:asciiTheme="minorBidi" w:hAnsiTheme="minorBidi" w:cs="Kalimati" w:hint="cs"/>
          <w:szCs w:val="22"/>
          <w:cs/>
          <w:lang w:bidi="hi-IN"/>
        </w:rPr>
        <w:t>२१</w:t>
      </w:r>
      <w:r>
        <w:rPr>
          <w:rFonts w:asciiTheme="minorBidi" w:hAnsiTheme="minorBidi" w:cs="Kalimati" w:hint="cs"/>
          <w:szCs w:val="22"/>
          <w:lang w:bidi="hi-IN"/>
        </w:rPr>
        <w:t>,</w:t>
      </w:r>
      <w:r>
        <w:rPr>
          <w:rFonts w:asciiTheme="minorBidi" w:hAnsiTheme="minorBidi" w:cs="Kalimati" w:hint="cs"/>
          <w:szCs w:val="22"/>
          <w:cs/>
          <w:lang w:bidi="hi-IN"/>
        </w:rPr>
        <w:t>१००।</w:t>
      </w:r>
      <w:r>
        <w:rPr>
          <w:rFonts w:asciiTheme="minorBidi" w:hAnsiTheme="minorBidi" w:cs="Kalimati" w:hint="cs"/>
          <w:szCs w:val="22"/>
          <w:cs/>
        </w:rPr>
        <w:t>-</w:t>
      </w:r>
      <w:r>
        <w:rPr>
          <w:rFonts w:asciiTheme="minorBidi" w:hAnsiTheme="minorBidi" w:cs="Kalimati" w:hint="cs"/>
          <w:szCs w:val="22"/>
          <w:cs/>
          <w:lang w:bidi="hi-IN"/>
        </w:rPr>
        <w:t xml:space="preserve"> आयमा गणना हुनुपर्ने जिकिर गरेकोमा रु</w:t>
      </w:r>
      <w:r>
        <w:rPr>
          <w:rFonts w:asciiTheme="minorBidi" w:hAnsiTheme="minorBidi" w:cs="Kalimati" w:hint="cs"/>
          <w:szCs w:val="22"/>
          <w:cs/>
        </w:rPr>
        <w:t>.</w:t>
      </w:r>
      <w:r>
        <w:rPr>
          <w:rFonts w:asciiTheme="minorBidi" w:hAnsiTheme="minorBidi" w:cs="Kalimati" w:hint="cs"/>
          <w:szCs w:val="22"/>
          <w:cs/>
          <w:lang w:bidi="hi-IN"/>
        </w:rPr>
        <w:t>३</w:t>
      </w:r>
      <w:r>
        <w:rPr>
          <w:rFonts w:asciiTheme="minorBidi" w:hAnsiTheme="minorBidi" w:cs="Kalimati" w:hint="cs"/>
          <w:szCs w:val="22"/>
          <w:lang w:bidi="hi-IN"/>
        </w:rPr>
        <w:t>,</w:t>
      </w:r>
      <w:r>
        <w:rPr>
          <w:rFonts w:asciiTheme="minorBidi" w:hAnsiTheme="minorBidi" w:cs="Kalimati" w:hint="cs"/>
          <w:szCs w:val="22"/>
          <w:cs/>
          <w:lang w:bidi="hi-IN"/>
        </w:rPr>
        <w:t>६३</w:t>
      </w:r>
      <w:r>
        <w:rPr>
          <w:rFonts w:asciiTheme="minorBidi" w:hAnsiTheme="minorBidi" w:cs="Kalimati" w:hint="cs"/>
          <w:szCs w:val="22"/>
          <w:lang w:bidi="hi-IN"/>
        </w:rPr>
        <w:t>,</w:t>
      </w:r>
      <w:r>
        <w:rPr>
          <w:rFonts w:asciiTheme="minorBidi" w:hAnsiTheme="minorBidi" w:cs="Kalimati" w:hint="cs"/>
          <w:szCs w:val="22"/>
          <w:cs/>
          <w:lang w:bidi="hi-IN"/>
        </w:rPr>
        <w:t>०८८।</w:t>
      </w:r>
      <w:r>
        <w:rPr>
          <w:rFonts w:asciiTheme="minorBidi" w:hAnsiTheme="minorBidi" w:cs="Kalimati" w:hint="cs"/>
          <w:szCs w:val="22"/>
          <w:cs/>
        </w:rPr>
        <w:t>-</w:t>
      </w:r>
      <w:r>
        <w:rPr>
          <w:rFonts w:asciiTheme="minorBidi" w:hAnsiTheme="minorBidi" w:cs="Kalimati" w:hint="cs"/>
          <w:szCs w:val="22"/>
          <w:cs/>
          <w:lang w:bidi="hi-IN"/>
        </w:rPr>
        <w:t xml:space="preserve"> कायम गरिएको छ भनी फैसला गरेको। फैसलामा उक्त रकम को कसरी के कति मात्रमा सहयोग गरेको हो भनी खुलाउन </w:t>
      </w:r>
      <w:r>
        <w:rPr>
          <w:rFonts w:asciiTheme="minorBidi" w:hAnsiTheme="minorBidi" w:cs="Kalimati" w:hint="cs"/>
          <w:szCs w:val="22"/>
          <w:cs/>
        </w:rPr>
        <w:lastRenderedPageBreak/>
        <w:t>न</w:t>
      </w:r>
      <w:r>
        <w:rPr>
          <w:rFonts w:asciiTheme="minorBidi" w:hAnsiTheme="minorBidi" w:cs="Kalimati" w:hint="cs"/>
          <w:szCs w:val="22"/>
          <w:cs/>
          <w:lang w:bidi="hi-IN"/>
        </w:rPr>
        <w:t>सकेको। केबल प्रतिवादीले अपुष्ट रूपमा एकमुष्ठ लिएको दावीको आधारमा मात्र आय कायम गरेको हुँदा उक्त फैसला त्रुटिपूर्ण रहेको।</w:t>
      </w:r>
    </w:p>
    <w:p w:rsidR="00E81767" w:rsidRDefault="00E81767" w:rsidP="00E81767">
      <w:pPr>
        <w:pStyle w:val="ListParagraph"/>
        <w:numPr>
          <w:ilvl w:val="0"/>
          <w:numId w:val="18"/>
        </w:numPr>
        <w:tabs>
          <w:tab w:val="left" w:pos="3726"/>
          <w:tab w:val="center" w:pos="8640"/>
        </w:tabs>
        <w:spacing w:after="0" w:line="240" w:lineRule="auto"/>
        <w:ind w:left="540"/>
        <w:jc w:val="both"/>
        <w:rPr>
          <w:rFonts w:asciiTheme="minorBidi" w:hAnsiTheme="minorBidi" w:cs="Kalimati" w:hint="cs"/>
          <w:szCs w:val="22"/>
          <w:lang w:bidi="hi-IN"/>
        </w:rPr>
      </w:pPr>
      <w:r>
        <w:rPr>
          <w:rFonts w:asciiTheme="minorBidi" w:hAnsiTheme="minorBidi" w:cs="Kalimati" w:hint="cs"/>
          <w:szCs w:val="22"/>
          <w:cs/>
          <w:lang w:bidi="hi-IN"/>
        </w:rPr>
        <w:t>प्रतिवादीले झापा स्थित काठको घर बिक्रीबाट प्राप्त रकम रु</w:t>
      </w:r>
      <w:r>
        <w:rPr>
          <w:rFonts w:asciiTheme="minorBidi" w:hAnsiTheme="minorBidi" w:cs="Kalimati" w:hint="cs"/>
          <w:szCs w:val="22"/>
          <w:cs/>
        </w:rPr>
        <w:t>.</w:t>
      </w:r>
      <w:r>
        <w:rPr>
          <w:rFonts w:asciiTheme="minorBidi" w:hAnsiTheme="minorBidi" w:cs="Kalimati" w:hint="cs"/>
          <w:szCs w:val="22"/>
          <w:cs/>
          <w:lang w:bidi="hi-IN"/>
        </w:rPr>
        <w:t>२</w:t>
      </w:r>
      <w:r>
        <w:rPr>
          <w:rFonts w:asciiTheme="minorBidi" w:hAnsiTheme="minorBidi" w:cs="Kalimati" w:hint="cs"/>
          <w:szCs w:val="22"/>
          <w:lang w:bidi="hi-IN"/>
        </w:rPr>
        <w:t>,</w:t>
      </w:r>
      <w:r>
        <w:rPr>
          <w:rFonts w:asciiTheme="minorBidi" w:hAnsiTheme="minorBidi" w:cs="Kalimati" w:hint="cs"/>
          <w:szCs w:val="22"/>
          <w:cs/>
          <w:lang w:bidi="hi-IN"/>
        </w:rPr>
        <w:t>००</w:t>
      </w:r>
      <w:r>
        <w:rPr>
          <w:rFonts w:asciiTheme="minorBidi" w:hAnsiTheme="minorBidi" w:cs="Kalimati" w:hint="cs"/>
          <w:szCs w:val="22"/>
          <w:lang w:bidi="hi-IN"/>
        </w:rPr>
        <w:t>,</w:t>
      </w:r>
      <w:r>
        <w:rPr>
          <w:rFonts w:asciiTheme="minorBidi" w:hAnsiTheme="minorBidi" w:cs="Kalimati" w:hint="cs"/>
          <w:szCs w:val="22"/>
          <w:cs/>
          <w:lang w:bidi="hi-IN"/>
        </w:rPr>
        <w:t>०००।</w:t>
      </w:r>
      <w:r>
        <w:rPr>
          <w:rFonts w:asciiTheme="minorBidi" w:hAnsiTheme="minorBidi" w:cs="Kalimati" w:hint="cs"/>
          <w:szCs w:val="22"/>
          <w:cs/>
        </w:rPr>
        <w:t xml:space="preserve">- </w:t>
      </w:r>
      <w:r>
        <w:rPr>
          <w:rFonts w:asciiTheme="minorBidi" w:hAnsiTheme="minorBidi" w:cs="Kalimati" w:hint="cs"/>
          <w:szCs w:val="22"/>
          <w:cs/>
          <w:lang w:bidi="hi-IN"/>
        </w:rPr>
        <w:t>गणना हुनुपर्ने जिकिर गरेकोमा रु</w:t>
      </w:r>
      <w:r>
        <w:rPr>
          <w:rFonts w:asciiTheme="minorBidi" w:hAnsiTheme="minorBidi" w:cs="Kalimati" w:hint="cs"/>
          <w:szCs w:val="22"/>
          <w:cs/>
        </w:rPr>
        <w:t>.</w:t>
      </w:r>
      <w:r>
        <w:rPr>
          <w:rFonts w:asciiTheme="minorBidi" w:hAnsiTheme="minorBidi" w:cs="Kalimati" w:hint="cs"/>
          <w:szCs w:val="22"/>
          <w:cs/>
          <w:lang w:bidi="hi-IN"/>
        </w:rPr>
        <w:t>२</w:t>
      </w:r>
      <w:r>
        <w:rPr>
          <w:rFonts w:asciiTheme="minorBidi" w:hAnsiTheme="minorBidi" w:cs="Kalimati" w:hint="cs"/>
          <w:szCs w:val="22"/>
          <w:lang w:bidi="hi-IN"/>
        </w:rPr>
        <w:t>,</w:t>
      </w:r>
      <w:r>
        <w:rPr>
          <w:rFonts w:asciiTheme="minorBidi" w:hAnsiTheme="minorBidi" w:cs="Kalimati" w:hint="cs"/>
          <w:szCs w:val="22"/>
          <w:cs/>
          <w:lang w:bidi="hi-IN"/>
        </w:rPr>
        <w:t>००</w:t>
      </w:r>
      <w:r>
        <w:rPr>
          <w:rFonts w:asciiTheme="minorBidi" w:hAnsiTheme="minorBidi" w:cs="Kalimati" w:hint="cs"/>
          <w:szCs w:val="22"/>
          <w:lang w:bidi="hi-IN"/>
        </w:rPr>
        <w:t>,</w:t>
      </w:r>
      <w:r>
        <w:rPr>
          <w:rFonts w:asciiTheme="minorBidi" w:hAnsiTheme="minorBidi" w:cs="Kalimati" w:hint="cs"/>
          <w:szCs w:val="22"/>
          <w:cs/>
          <w:lang w:bidi="hi-IN"/>
        </w:rPr>
        <w:t>०००। गणना गर्नुपर्ने देखियो भनी आय कायम</w:t>
      </w:r>
      <w:r>
        <w:rPr>
          <w:rFonts w:asciiTheme="minorBidi" w:hAnsiTheme="minorBidi" w:cs="Kalimati" w:hint="cs"/>
          <w:szCs w:val="22"/>
          <w:cs/>
        </w:rPr>
        <w:t xml:space="preserve"> गरी फैसला भएको।</w:t>
      </w:r>
      <w:r>
        <w:rPr>
          <w:rFonts w:asciiTheme="minorBidi" w:hAnsiTheme="minorBidi" w:cs="Kalimati" w:hint="cs"/>
          <w:szCs w:val="22"/>
          <w:cs/>
          <w:lang w:bidi="hi-IN"/>
        </w:rPr>
        <w:t xml:space="preserve"> प्रतिवादीले अदालतको बयानको क्रममा आफु कसुरबाट उन्मुक्ति पाउनको लाग</w:t>
      </w:r>
      <w:r>
        <w:rPr>
          <w:rFonts w:asciiTheme="minorBidi" w:hAnsiTheme="minorBidi" w:cs="Kalimati" w:hint="cs"/>
          <w:szCs w:val="22"/>
          <w:cs/>
        </w:rPr>
        <w:t>ि</w:t>
      </w:r>
      <w:r>
        <w:rPr>
          <w:rFonts w:asciiTheme="minorBidi" w:hAnsiTheme="minorBidi" w:cs="Kalimati" w:hint="cs"/>
          <w:szCs w:val="22"/>
          <w:cs/>
          <w:lang w:bidi="hi-IN"/>
        </w:rPr>
        <w:t xml:space="preserve"> निर्माण गरी पेश गरेको कागजलाई आधार मानी आयमा कायम </w:t>
      </w:r>
      <w:r>
        <w:rPr>
          <w:rFonts w:asciiTheme="minorBidi" w:hAnsiTheme="minorBidi" w:cs="Kalimati" w:hint="cs"/>
          <w:szCs w:val="22"/>
          <w:cs/>
        </w:rPr>
        <w:t>गर्ने गरी भएको</w:t>
      </w:r>
      <w:r>
        <w:rPr>
          <w:rFonts w:asciiTheme="minorBidi" w:hAnsiTheme="minorBidi" w:cs="Kalimati" w:hint="cs"/>
          <w:szCs w:val="22"/>
          <w:cs/>
          <w:lang w:bidi="hi-IN"/>
        </w:rPr>
        <w:t xml:space="preserve"> फैसला त्रुटिपूर्ण रहेको।</w:t>
      </w:r>
    </w:p>
    <w:p w:rsidR="00E81767" w:rsidRDefault="00E81767" w:rsidP="00E81767">
      <w:pPr>
        <w:pStyle w:val="ListParagraph"/>
        <w:tabs>
          <w:tab w:val="left" w:pos="3726"/>
          <w:tab w:val="center" w:pos="8640"/>
        </w:tabs>
        <w:spacing w:after="0" w:line="240" w:lineRule="auto"/>
        <w:ind w:left="540" w:hanging="360"/>
        <w:jc w:val="both"/>
        <w:rPr>
          <w:rFonts w:asciiTheme="minorBidi" w:hAnsiTheme="minorBidi" w:cs="Kalimati" w:hint="cs"/>
          <w:sz w:val="8"/>
          <w:szCs w:val="8"/>
          <w:lang w:bidi="hi-IN"/>
        </w:rPr>
      </w:pPr>
    </w:p>
    <w:p w:rsidR="00E81767" w:rsidRDefault="00E81767" w:rsidP="00E81767">
      <w:pPr>
        <w:spacing w:after="0" w:line="240" w:lineRule="auto"/>
        <w:jc w:val="both"/>
        <w:rPr>
          <w:rFonts w:asciiTheme="minorHAnsi" w:hAnsiTheme="minorHAnsi" w:cs="Kalimati" w:hint="cs"/>
          <w:szCs w:val="22"/>
        </w:rPr>
      </w:pPr>
      <w:r>
        <w:rPr>
          <w:rFonts w:ascii="Nirmala UI" w:hAnsi="Nirmala UI" w:cs="Kalimati" w:hint="cs"/>
          <w:szCs w:val="22"/>
          <w:cs/>
        </w:rPr>
        <w:t>प्रतिवादीको</w:t>
      </w:r>
      <w:r>
        <w:rPr>
          <w:rFonts w:cs="Kalimati" w:hint="cs"/>
          <w:szCs w:val="22"/>
          <w:cs/>
        </w:rPr>
        <w:t xml:space="preserve"> </w:t>
      </w:r>
      <w:r>
        <w:rPr>
          <w:rFonts w:ascii="Nirmala UI" w:hAnsi="Nirmala UI" w:cs="Kalimati" w:hint="cs"/>
          <w:szCs w:val="22"/>
          <w:cs/>
        </w:rPr>
        <w:t>निम्न</w:t>
      </w:r>
      <w:r>
        <w:rPr>
          <w:rFonts w:cs="Kalimati" w:hint="cs"/>
          <w:szCs w:val="22"/>
          <w:cs/>
        </w:rPr>
        <w:t xml:space="preserve"> </w:t>
      </w:r>
      <w:r>
        <w:rPr>
          <w:rFonts w:ascii="Nirmala UI" w:hAnsi="Nirmala UI" w:cs="Kalimati" w:hint="cs"/>
          <w:szCs w:val="22"/>
          <w:cs/>
        </w:rPr>
        <w:t>ब्यय</w:t>
      </w:r>
      <w:r>
        <w:rPr>
          <w:rFonts w:cs="Kalimati" w:hint="cs"/>
          <w:szCs w:val="22"/>
          <w:cs/>
        </w:rPr>
        <w:t xml:space="preserve"> </w:t>
      </w:r>
      <w:r>
        <w:rPr>
          <w:rFonts w:ascii="Nirmala UI" w:hAnsi="Nirmala UI" w:cs="Kalimati" w:hint="cs"/>
          <w:szCs w:val="22"/>
          <w:cs/>
        </w:rPr>
        <w:t>शिर्षकह</w:t>
      </w:r>
      <w:r>
        <w:rPr>
          <w:rFonts w:cs="Kalimati" w:hint="cs"/>
          <w:szCs w:val="22"/>
          <w:cs/>
        </w:rPr>
        <w:t>रूको बादी नेपाल सरकारले कायम गरेको बिगो भन्दा फरक पारी सम्मानित  अदालतबाट भएको फैसला निम्न आधार र कारणबाट त्रुटिपूर्ण रही बदरभागी रहेको।</w:t>
      </w:r>
    </w:p>
    <w:p w:rsidR="00E81767" w:rsidRDefault="00E81767" w:rsidP="00E81767">
      <w:pPr>
        <w:pStyle w:val="ListParagraph"/>
        <w:numPr>
          <w:ilvl w:val="0"/>
          <w:numId w:val="19"/>
        </w:numPr>
        <w:spacing w:after="0" w:line="240" w:lineRule="auto"/>
        <w:ind w:left="540"/>
        <w:jc w:val="both"/>
        <w:rPr>
          <w:rFonts w:ascii="Kalimati" w:eastAsia="Aptos" w:hAnsi="Kalimati" w:cs="Kalimati"/>
          <w:color w:val="000000"/>
          <w:kern w:val="2"/>
          <w:szCs w:val="22"/>
        </w:rPr>
      </w:pPr>
      <w:r>
        <w:rPr>
          <w:rFonts w:ascii="Kalimati" w:eastAsia="Aptos" w:hAnsi="Kalimati" w:cs="Kalimati" w:hint="cs"/>
          <w:b/>
          <w:bCs/>
          <w:kern w:val="2"/>
          <w:szCs w:val="22"/>
          <w:cs/>
          <w:lang w:bidi="hi-IN"/>
        </w:rPr>
        <w:t>घर</w:t>
      </w:r>
      <w:r>
        <w:rPr>
          <w:rFonts w:ascii="Kalimati" w:eastAsia="Aptos" w:hAnsi="Kalimati" w:cs="Kalimati" w:hint="cs"/>
          <w:b/>
          <w:bCs/>
          <w:color w:val="000000"/>
          <w:kern w:val="2"/>
          <w:szCs w:val="22"/>
          <w:cs/>
          <w:lang w:bidi="hi-IN"/>
        </w:rPr>
        <w:t xml:space="preserve"> निर्माण खर्च</w:t>
      </w:r>
      <w:r>
        <w:rPr>
          <w:rFonts w:ascii="Kalimati" w:eastAsia="Aptos" w:hAnsi="Kalimati" w:cs="Kalimati" w:hint="cs"/>
          <w:color w:val="000000"/>
          <w:kern w:val="2"/>
          <w:szCs w:val="22"/>
          <w:cs/>
        </w:rPr>
        <w:t>:</w:t>
      </w:r>
      <w:r>
        <w:rPr>
          <w:rFonts w:ascii="Kalimati" w:eastAsia="Aptos" w:hAnsi="Kalimati" w:cs="Kalimati" w:hint="cs"/>
          <w:color w:val="000000"/>
          <w:kern w:val="2"/>
          <w:szCs w:val="22"/>
          <w:cs/>
          <w:lang w:bidi="hi-IN"/>
        </w:rPr>
        <w:t xml:space="preserve">  झापा र भक्तपुरमा गरी घर निर्माणमा जम्मा रू.86</w:t>
      </w:r>
      <w:r>
        <w:rPr>
          <w:rFonts w:ascii="Kalimati" w:eastAsia="Aptos" w:hAnsi="Kalimati" w:cs="Kalimati" w:hint="cs"/>
          <w:color w:val="000000"/>
          <w:kern w:val="2"/>
          <w:szCs w:val="22"/>
        </w:rPr>
        <w:t>,</w:t>
      </w:r>
      <w:r>
        <w:rPr>
          <w:rFonts w:ascii="Kalimati" w:eastAsia="Aptos" w:hAnsi="Kalimati" w:cs="Kalimati" w:hint="cs"/>
          <w:color w:val="000000"/>
          <w:kern w:val="2"/>
          <w:szCs w:val="22"/>
          <w:cs/>
          <w:lang w:bidi="hi-IN"/>
        </w:rPr>
        <w:t>46</w:t>
      </w:r>
      <w:r>
        <w:rPr>
          <w:rFonts w:ascii="Kalimati" w:eastAsia="Aptos" w:hAnsi="Kalimati" w:cs="Kalimati" w:hint="cs"/>
          <w:color w:val="000000"/>
          <w:kern w:val="2"/>
          <w:szCs w:val="22"/>
        </w:rPr>
        <w:t>,</w:t>
      </w:r>
      <w:r>
        <w:rPr>
          <w:rFonts w:ascii="Kalimati" w:eastAsia="Aptos" w:hAnsi="Kalimati" w:cs="Kalimati" w:hint="cs"/>
          <w:color w:val="000000"/>
          <w:kern w:val="2"/>
          <w:szCs w:val="22"/>
          <w:cs/>
          <w:lang w:bidi="hi-IN"/>
        </w:rPr>
        <w:t xml:space="preserve">026।75खर्च गरेको </w:t>
      </w:r>
      <w:r>
        <w:rPr>
          <w:rFonts w:ascii="Kalimati" w:eastAsia="Aptos" w:hAnsi="Kalimati" w:cs="Kalimati" w:hint="cs"/>
          <w:color w:val="000000"/>
          <w:kern w:val="2"/>
          <w:szCs w:val="22"/>
          <w:cs/>
        </w:rPr>
        <w:t>देखिएको</w:t>
      </w:r>
      <w:r>
        <w:rPr>
          <w:rFonts w:ascii="Kalimati" w:eastAsia="Aptos" w:hAnsi="Kalimati" w:cs="Kalimati" w:hint="cs"/>
          <w:color w:val="000000"/>
          <w:kern w:val="2"/>
          <w:szCs w:val="22"/>
          <w:cs/>
          <w:lang w:bidi="hi-IN"/>
        </w:rPr>
        <w:t>।सो घर मध्ये झापा चन्द्रगढीको जग्गामा घर निर्माण गर्दा रू.2</w:t>
      </w:r>
      <w:r>
        <w:rPr>
          <w:rFonts w:ascii="Kalimati" w:eastAsia="Aptos" w:hAnsi="Kalimati" w:cs="Kalimati" w:hint="cs"/>
          <w:color w:val="000000"/>
          <w:kern w:val="2"/>
          <w:szCs w:val="22"/>
        </w:rPr>
        <w:t>,</w:t>
      </w:r>
      <w:r>
        <w:rPr>
          <w:rFonts w:ascii="Kalimati" w:eastAsia="Aptos" w:hAnsi="Kalimati" w:cs="Kalimati" w:hint="cs"/>
          <w:color w:val="000000"/>
          <w:kern w:val="2"/>
          <w:szCs w:val="22"/>
          <w:cs/>
          <w:lang w:bidi="hi-IN"/>
        </w:rPr>
        <w:t>00</w:t>
      </w:r>
      <w:r>
        <w:rPr>
          <w:rFonts w:ascii="Kalimati" w:eastAsia="Aptos" w:hAnsi="Kalimati" w:cs="Kalimati" w:hint="cs"/>
          <w:color w:val="000000"/>
          <w:kern w:val="2"/>
          <w:szCs w:val="22"/>
        </w:rPr>
        <w:t>,</w:t>
      </w:r>
      <w:r>
        <w:rPr>
          <w:rFonts w:ascii="Kalimati" w:eastAsia="Aptos" w:hAnsi="Kalimati" w:cs="Kalimati" w:hint="cs"/>
          <w:color w:val="000000"/>
          <w:kern w:val="2"/>
          <w:szCs w:val="22"/>
          <w:cs/>
          <w:lang w:bidi="hi-IN"/>
        </w:rPr>
        <w:t>000।</w:t>
      </w:r>
      <w:r>
        <w:rPr>
          <w:rFonts w:ascii="Kalimati" w:eastAsia="Aptos" w:hAnsi="Kalimati" w:cs="Kalimati" w:hint="cs"/>
          <w:color w:val="000000"/>
          <w:kern w:val="2"/>
          <w:szCs w:val="22"/>
        </w:rPr>
        <w:t xml:space="preserve">– </w:t>
      </w:r>
      <w:r>
        <w:rPr>
          <w:rFonts w:ascii="Kalimati" w:eastAsia="Aptos" w:hAnsi="Kalimati" w:cs="Kalimati" w:hint="cs"/>
          <w:color w:val="000000"/>
          <w:kern w:val="2"/>
          <w:szCs w:val="22"/>
          <w:cs/>
          <w:lang w:bidi="hi-IN"/>
        </w:rPr>
        <w:t>खर्च भएको भनिएकोमा उक्त रकम मध्ये रू.1</w:t>
      </w:r>
      <w:r>
        <w:rPr>
          <w:rFonts w:ascii="Kalimati" w:eastAsia="Aptos" w:hAnsi="Kalimati" w:cs="Kalimati" w:hint="cs"/>
          <w:color w:val="000000"/>
          <w:kern w:val="2"/>
          <w:szCs w:val="22"/>
        </w:rPr>
        <w:t>,</w:t>
      </w:r>
      <w:r>
        <w:rPr>
          <w:rFonts w:ascii="Kalimati" w:eastAsia="Aptos" w:hAnsi="Kalimati" w:cs="Kalimati" w:hint="cs"/>
          <w:color w:val="000000"/>
          <w:kern w:val="2"/>
          <w:szCs w:val="22"/>
          <w:cs/>
          <w:lang w:bidi="hi-IN"/>
        </w:rPr>
        <w:t>00</w:t>
      </w:r>
      <w:r>
        <w:rPr>
          <w:rFonts w:ascii="Kalimati" w:eastAsia="Aptos" w:hAnsi="Kalimati" w:cs="Kalimati" w:hint="cs"/>
          <w:color w:val="000000"/>
          <w:kern w:val="2"/>
          <w:szCs w:val="22"/>
        </w:rPr>
        <w:t>,</w:t>
      </w:r>
      <w:r>
        <w:rPr>
          <w:rFonts w:ascii="Kalimati" w:eastAsia="Aptos" w:hAnsi="Kalimati" w:cs="Kalimati" w:hint="cs"/>
          <w:color w:val="000000"/>
          <w:kern w:val="2"/>
          <w:szCs w:val="22"/>
          <w:cs/>
          <w:lang w:bidi="hi-IN"/>
        </w:rPr>
        <w:t>000।</w:t>
      </w:r>
      <w:r>
        <w:rPr>
          <w:rFonts w:ascii="Kalimati" w:eastAsia="Aptos" w:hAnsi="Kalimati" w:cs="Kalimati" w:hint="cs"/>
          <w:color w:val="000000"/>
          <w:kern w:val="2"/>
          <w:szCs w:val="22"/>
        </w:rPr>
        <w:t xml:space="preserve">– </w:t>
      </w:r>
      <w:r>
        <w:rPr>
          <w:rFonts w:ascii="Kalimati" w:eastAsia="Aptos" w:hAnsi="Kalimati" w:cs="Kalimati" w:hint="cs"/>
          <w:color w:val="000000"/>
          <w:kern w:val="2"/>
          <w:szCs w:val="22"/>
          <w:cs/>
          <w:lang w:bidi="hi-IN"/>
        </w:rPr>
        <w:t xml:space="preserve">निजको बुवाले खर्च गरेको भन्ने प्रतिवादी जिकिर रहेको </w:t>
      </w:r>
      <w:r>
        <w:rPr>
          <w:rFonts w:ascii="Kalimati" w:eastAsia="Aptos" w:hAnsi="Kalimati" w:cs="Kalimati" w:hint="cs"/>
          <w:color w:val="000000"/>
          <w:kern w:val="2"/>
          <w:szCs w:val="22"/>
          <w:cs/>
        </w:rPr>
        <w:t xml:space="preserve">आधारमा फैसलामा </w:t>
      </w:r>
      <w:r>
        <w:rPr>
          <w:rFonts w:ascii="Kalimati" w:eastAsia="Aptos" w:hAnsi="Kalimati" w:cs="Kalimati" w:hint="cs"/>
          <w:color w:val="000000"/>
          <w:kern w:val="2"/>
          <w:szCs w:val="22"/>
          <w:cs/>
          <w:lang w:bidi="hi-IN"/>
        </w:rPr>
        <w:t>ब्यय कायम गरेको। भक्तपुरको घर निर्माण</w:t>
      </w:r>
      <w:r>
        <w:rPr>
          <w:rFonts w:ascii="Kalimati" w:eastAsia="Aptos" w:hAnsi="Kalimati" w:cs="Kalimati" w:hint="cs"/>
          <w:color w:val="000000"/>
          <w:kern w:val="2"/>
          <w:szCs w:val="22"/>
          <w:cs/>
        </w:rPr>
        <w:t>मा</w:t>
      </w:r>
      <w:r>
        <w:rPr>
          <w:rFonts w:ascii="Kalimati" w:eastAsia="Aptos" w:hAnsi="Kalimati" w:cs="Kalimati" w:hint="cs"/>
          <w:color w:val="000000"/>
          <w:kern w:val="2"/>
          <w:szCs w:val="22"/>
          <w:cs/>
          <w:lang w:bidi="hi-IN"/>
        </w:rPr>
        <w:t xml:space="preserve"> रु</w:t>
      </w:r>
      <w:r>
        <w:rPr>
          <w:rFonts w:ascii="Kalimati" w:eastAsia="Aptos" w:hAnsi="Kalimati" w:cs="Kalimati" w:hint="cs"/>
          <w:color w:val="000000"/>
          <w:kern w:val="2"/>
          <w:szCs w:val="22"/>
          <w:cs/>
        </w:rPr>
        <w:t>.</w:t>
      </w:r>
      <w:r>
        <w:rPr>
          <w:rFonts w:ascii="Kalimati" w:eastAsia="Aptos" w:hAnsi="Kalimati" w:cs="Kalimati" w:hint="cs"/>
          <w:color w:val="000000"/>
          <w:kern w:val="2"/>
          <w:szCs w:val="22"/>
          <w:cs/>
          <w:lang w:bidi="hi-IN"/>
        </w:rPr>
        <w:t>६७</w:t>
      </w:r>
      <w:r>
        <w:rPr>
          <w:rFonts w:ascii="Kalimati" w:eastAsia="Aptos" w:hAnsi="Kalimati" w:cs="Kalimati" w:hint="cs"/>
          <w:color w:val="000000"/>
          <w:kern w:val="2"/>
          <w:szCs w:val="22"/>
        </w:rPr>
        <w:t>,</w:t>
      </w:r>
      <w:r>
        <w:rPr>
          <w:rFonts w:ascii="Kalimati" w:eastAsia="Aptos" w:hAnsi="Kalimati" w:cs="Kalimati" w:hint="cs"/>
          <w:color w:val="000000"/>
          <w:kern w:val="2"/>
          <w:szCs w:val="22"/>
          <w:cs/>
          <w:lang w:bidi="hi-IN"/>
        </w:rPr>
        <w:t>६९</w:t>
      </w:r>
      <w:r>
        <w:rPr>
          <w:rFonts w:ascii="Kalimati" w:eastAsia="Aptos" w:hAnsi="Kalimati" w:cs="Kalimati" w:hint="cs"/>
          <w:color w:val="000000"/>
          <w:kern w:val="2"/>
          <w:szCs w:val="22"/>
        </w:rPr>
        <w:t>,</w:t>
      </w:r>
      <w:r>
        <w:rPr>
          <w:rFonts w:ascii="Kalimati" w:eastAsia="Aptos" w:hAnsi="Kalimati" w:cs="Kalimati" w:hint="cs"/>
          <w:color w:val="000000"/>
          <w:kern w:val="2"/>
          <w:szCs w:val="22"/>
          <w:cs/>
          <w:lang w:bidi="hi-IN"/>
        </w:rPr>
        <w:t xml:space="preserve">८२०।५८ हुने </w:t>
      </w:r>
      <w:r>
        <w:rPr>
          <w:rFonts w:ascii="Kalimati" w:eastAsia="Aptos" w:hAnsi="Kalimati" w:cs="Kalimati" w:hint="cs"/>
          <w:color w:val="000000"/>
          <w:kern w:val="2"/>
          <w:szCs w:val="22"/>
          <w:cs/>
        </w:rPr>
        <w:t>देखिएकोमा</w:t>
      </w:r>
      <w:r>
        <w:rPr>
          <w:rFonts w:ascii="Kalimati" w:eastAsia="Aptos" w:hAnsi="Kalimati" w:cs="Kalimati" w:hint="cs"/>
          <w:color w:val="000000"/>
          <w:kern w:val="2"/>
          <w:szCs w:val="22"/>
          <w:cs/>
          <w:lang w:bidi="hi-IN"/>
        </w:rPr>
        <w:t xml:space="preserve">। </w:t>
      </w:r>
      <w:r>
        <w:rPr>
          <w:rFonts w:ascii="Kalimati" w:eastAsia="Aptos" w:hAnsi="Kalimati" w:cs="Kalimati" w:hint="cs"/>
          <w:color w:val="000000"/>
          <w:kern w:val="2"/>
          <w:szCs w:val="22"/>
          <w:cs/>
        </w:rPr>
        <w:t>प्रतिवादीले आफैले निमार्ण गरको जिकिर अनुसार</w:t>
      </w:r>
      <w:r>
        <w:rPr>
          <w:rFonts w:ascii="Kalimati" w:eastAsia="Aptos" w:hAnsi="Kalimati" w:cs="Kalimati" w:hint="cs"/>
          <w:color w:val="000000"/>
          <w:kern w:val="2"/>
          <w:szCs w:val="22"/>
          <w:cs/>
          <w:lang w:bidi="hi-IN"/>
        </w:rPr>
        <w:t xml:space="preserve"> रू</w:t>
      </w:r>
      <w:r>
        <w:rPr>
          <w:rFonts w:ascii="Kalimati" w:eastAsia="Aptos" w:hAnsi="Kalimati" w:cs="Kalimati" w:hint="cs"/>
          <w:color w:val="000000"/>
          <w:kern w:val="2"/>
          <w:szCs w:val="22"/>
          <w:cs/>
        </w:rPr>
        <w:t>.</w:t>
      </w:r>
      <w:r>
        <w:rPr>
          <w:rFonts w:ascii="Kalimati" w:eastAsia="Aptos" w:hAnsi="Kalimati" w:cs="Kalimati" w:hint="cs"/>
          <w:color w:val="000000"/>
          <w:kern w:val="2"/>
          <w:szCs w:val="22"/>
          <w:cs/>
          <w:lang w:bidi="hi-IN"/>
        </w:rPr>
        <w:t>५६</w:t>
      </w:r>
      <w:r>
        <w:rPr>
          <w:rFonts w:ascii="Kalimati" w:eastAsia="Aptos" w:hAnsi="Kalimati" w:cs="Kalimati" w:hint="cs"/>
          <w:color w:val="000000"/>
          <w:kern w:val="2"/>
          <w:szCs w:val="22"/>
        </w:rPr>
        <w:t>,</w:t>
      </w:r>
      <w:r>
        <w:rPr>
          <w:rFonts w:ascii="Kalimati" w:eastAsia="Aptos" w:hAnsi="Kalimati" w:cs="Kalimati" w:hint="cs"/>
          <w:color w:val="000000"/>
          <w:kern w:val="2"/>
          <w:szCs w:val="22"/>
          <w:cs/>
          <w:lang w:bidi="hi-IN"/>
        </w:rPr>
        <w:t>६३</w:t>
      </w:r>
      <w:r>
        <w:rPr>
          <w:rFonts w:ascii="Kalimati" w:eastAsia="Aptos" w:hAnsi="Kalimati" w:cs="Kalimati" w:hint="cs"/>
          <w:color w:val="000000"/>
          <w:kern w:val="2"/>
          <w:szCs w:val="22"/>
        </w:rPr>
        <w:t>,</w:t>
      </w:r>
      <w:r>
        <w:rPr>
          <w:rFonts w:ascii="Kalimati" w:eastAsia="Aptos" w:hAnsi="Kalimati" w:cs="Kalimati" w:hint="cs"/>
          <w:color w:val="000000"/>
          <w:kern w:val="2"/>
          <w:szCs w:val="22"/>
          <w:cs/>
          <w:lang w:bidi="hi-IN"/>
        </w:rPr>
        <w:t>४९८।४७ कायम हुने देखियो भनी गरेको फैसला त्रुटिपूर्ण रहेको</w:t>
      </w:r>
      <w:r>
        <w:rPr>
          <w:rFonts w:ascii="Kalimati" w:eastAsia="Aptos" w:hAnsi="Kalimati" w:cs="Kalimati" w:hint="cs"/>
          <w:color w:val="000000"/>
          <w:kern w:val="2"/>
          <w:szCs w:val="22"/>
          <w:cs/>
        </w:rPr>
        <w:t>।</w:t>
      </w:r>
      <w:r>
        <w:rPr>
          <w:rFonts w:ascii="Kalimati" w:eastAsia="Aptos" w:hAnsi="Kalimati" w:cs="Kalimati" w:hint="cs"/>
          <w:color w:val="000000"/>
          <w:kern w:val="2"/>
          <w:szCs w:val="22"/>
          <w:cs/>
          <w:lang w:bidi="hi-IN"/>
        </w:rPr>
        <w:t xml:space="preserve"> </w:t>
      </w:r>
    </w:p>
    <w:p w:rsidR="00E81767" w:rsidRDefault="00E81767" w:rsidP="00E81767">
      <w:pPr>
        <w:pStyle w:val="ListParagraph"/>
        <w:numPr>
          <w:ilvl w:val="0"/>
          <w:numId w:val="19"/>
        </w:numPr>
        <w:spacing w:after="0" w:line="240" w:lineRule="auto"/>
        <w:ind w:left="540"/>
        <w:jc w:val="both"/>
        <w:rPr>
          <w:rFonts w:ascii="Kalimati" w:eastAsia="Aptos" w:hAnsi="Kalimati" w:cs="Kalimati" w:hint="cs"/>
          <w:color w:val="000000"/>
          <w:kern w:val="2"/>
          <w:szCs w:val="22"/>
        </w:rPr>
      </w:pPr>
      <w:r>
        <w:rPr>
          <w:rFonts w:ascii="Kalimati" w:eastAsia="Aptos" w:hAnsi="Kalimati" w:cs="Kalimati" w:hint="cs"/>
          <w:b/>
          <w:bCs/>
          <w:kern w:val="2"/>
          <w:szCs w:val="22"/>
          <w:cs/>
          <w:lang w:bidi="hi-IN"/>
        </w:rPr>
        <w:t>शैक्षिक</w:t>
      </w:r>
      <w:r>
        <w:rPr>
          <w:rFonts w:ascii="Kalimati" w:eastAsia="Aptos" w:hAnsi="Kalimati" w:cs="Kalimati" w:hint="cs"/>
          <w:b/>
          <w:bCs/>
          <w:color w:val="000000"/>
          <w:kern w:val="2"/>
          <w:szCs w:val="22"/>
          <w:cs/>
          <w:lang w:bidi="hi-IN"/>
        </w:rPr>
        <w:t xml:space="preserve"> खर्च</w:t>
      </w:r>
      <w:r>
        <w:rPr>
          <w:rFonts w:ascii="Kalimati" w:eastAsia="Aptos" w:hAnsi="Kalimati" w:cs="Kalimati" w:hint="cs"/>
          <w:color w:val="000000"/>
          <w:kern w:val="2"/>
          <w:szCs w:val="22"/>
          <w:cs/>
        </w:rPr>
        <w:t>: प्रतिवादी गणेश प्रसाद पोखरेलले</w:t>
      </w:r>
      <w:r>
        <w:rPr>
          <w:rFonts w:ascii="Kalimati" w:eastAsia="Aptos" w:hAnsi="Kalimati" w:cs="Kalimati" w:hint="cs"/>
          <w:color w:val="000000"/>
          <w:kern w:val="2"/>
          <w:szCs w:val="22"/>
          <w:cs/>
          <w:lang w:bidi="hi-IN"/>
        </w:rPr>
        <w:t xml:space="preserve"> आयोगमा पेस गरेको सम्पत्ति विवरण फाराम साथ संलग्न रहेको कागजात</w:t>
      </w:r>
      <w:r>
        <w:rPr>
          <w:rFonts w:ascii="Kalimati" w:eastAsia="Aptos" w:hAnsi="Kalimati" w:cs="Kalimati" w:hint="cs"/>
          <w:color w:val="000000"/>
          <w:kern w:val="2"/>
          <w:szCs w:val="22"/>
        </w:rPr>
        <w:t xml:space="preserve">, </w:t>
      </w:r>
      <w:r>
        <w:rPr>
          <w:rFonts w:ascii="Kalimati" w:eastAsia="Aptos" w:hAnsi="Kalimati" w:cs="Kalimati" w:hint="cs"/>
          <w:color w:val="000000"/>
          <w:kern w:val="2"/>
          <w:szCs w:val="22"/>
          <w:cs/>
          <w:lang w:bidi="hi-IN"/>
        </w:rPr>
        <w:t xml:space="preserve">विभिन्‍न शैक्षिक संस्थाहरुबाट प्राप्‍त पत्र र अन्य विवरण अध्ययन </w:t>
      </w:r>
      <w:r>
        <w:rPr>
          <w:rFonts w:ascii="Kalimati" w:eastAsia="Aptos" w:hAnsi="Kalimati" w:cs="Kalimati" w:hint="cs"/>
          <w:color w:val="000000"/>
          <w:kern w:val="2"/>
          <w:szCs w:val="22"/>
          <w:cs/>
        </w:rPr>
        <w:t>गर्दा</w:t>
      </w:r>
      <w:r>
        <w:rPr>
          <w:rFonts w:ascii="Kalimati" w:eastAsia="Aptos" w:hAnsi="Kalimati" w:cs="Kalimati" w:hint="cs"/>
          <w:color w:val="000000"/>
          <w:kern w:val="2"/>
          <w:szCs w:val="22"/>
          <w:cs/>
          <w:lang w:bidi="hi-IN"/>
        </w:rPr>
        <w:t xml:space="preserve"> रू.</w:t>
      </w:r>
      <w:r>
        <w:rPr>
          <w:rFonts w:ascii="Kalimati" w:eastAsia="Aptos" w:hAnsi="Kalimati" w:cs="Kalimati" w:hint="cs"/>
          <w:color w:val="000000"/>
          <w:kern w:val="2"/>
          <w:szCs w:val="22"/>
        </w:rPr>
        <w:t>6,54,780</w:t>
      </w:r>
      <w:r>
        <w:rPr>
          <w:rFonts w:ascii="Kalimati" w:eastAsia="Aptos" w:hAnsi="Kalimati" w:cs="Kalimati" w:hint="cs"/>
          <w:color w:val="000000"/>
          <w:kern w:val="2"/>
          <w:szCs w:val="22"/>
          <w:cs/>
          <w:lang w:bidi="hi-IN"/>
        </w:rPr>
        <w:t>।</w:t>
      </w:r>
      <w:r>
        <w:rPr>
          <w:rFonts w:ascii="Kalimati" w:eastAsia="Aptos" w:hAnsi="Kalimati" w:cs="Kalimati" w:hint="cs"/>
          <w:color w:val="000000"/>
          <w:kern w:val="2"/>
          <w:szCs w:val="22"/>
          <w:lang w:bidi="hi-IN"/>
        </w:rPr>
        <w:t xml:space="preserve">– </w:t>
      </w:r>
      <w:r>
        <w:rPr>
          <w:rFonts w:ascii="Kalimati" w:eastAsia="Aptos" w:hAnsi="Kalimati" w:cs="Kalimati" w:hint="cs"/>
          <w:color w:val="000000"/>
          <w:kern w:val="2"/>
          <w:szCs w:val="22"/>
          <w:cs/>
          <w:lang w:bidi="hi-IN"/>
        </w:rPr>
        <w:t xml:space="preserve">खर्च भएको </w:t>
      </w:r>
      <w:r>
        <w:rPr>
          <w:rFonts w:ascii="Kalimati" w:eastAsia="Aptos" w:hAnsi="Kalimati" w:cs="Kalimati" w:hint="cs"/>
          <w:color w:val="000000"/>
          <w:kern w:val="2"/>
          <w:szCs w:val="22"/>
          <w:cs/>
        </w:rPr>
        <w:t>देखिएको।</w:t>
      </w:r>
      <w:r>
        <w:rPr>
          <w:rFonts w:ascii="Kalimati" w:eastAsia="Aptos" w:hAnsi="Kalimati" w:cs="Kalimati" w:hint="cs"/>
          <w:color w:val="000000"/>
          <w:kern w:val="2"/>
          <w:szCs w:val="22"/>
          <w:cs/>
          <w:lang w:bidi="hi-IN"/>
        </w:rPr>
        <w:t>छोरा अष्ट्रेलिया अध्ययनको लाग</w:t>
      </w:r>
      <w:r>
        <w:rPr>
          <w:rFonts w:ascii="Kalimati" w:eastAsia="Aptos" w:hAnsi="Kalimati" w:cs="Kalimati" w:hint="cs"/>
          <w:color w:val="000000"/>
          <w:kern w:val="2"/>
          <w:szCs w:val="22"/>
          <w:cs/>
        </w:rPr>
        <w:t>ि</w:t>
      </w:r>
      <w:r>
        <w:rPr>
          <w:rFonts w:ascii="Kalimati" w:eastAsia="Aptos" w:hAnsi="Kalimati" w:cs="Kalimati" w:hint="cs"/>
          <w:color w:val="000000"/>
          <w:kern w:val="2"/>
          <w:szCs w:val="22"/>
          <w:cs/>
          <w:lang w:bidi="hi-IN"/>
        </w:rPr>
        <w:t xml:space="preserve"> गएको कन्सल्टेन्सी</w:t>
      </w:r>
      <w:r>
        <w:rPr>
          <w:rFonts w:ascii="Kalimati" w:eastAsia="Aptos" w:hAnsi="Kalimati" w:cs="Kalimati" w:hint="cs"/>
          <w:color w:val="000000"/>
          <w:kern w:val="2"/>
          <w:szCs w:val="22"/>
          <w:cs/>
        </w:rPr>
        <w:t>बाट</w:t>
      </w:r>
      <w:r>
        <w:rPr>
          <w:rFonts w:ascii="Kalimati" w:eastAsia="Aptos" w:hAnsi="Kalimati" w:cs="Kalimati" w:hint="cs"/>
          <w:color w:val="000000"/>
          <w:kern w:val="2"/>
          <w:szCs w:val="22"/>
          <w:cs/>
          <w:lang w:bidi="hi-IN"/>
        </w:rPr>
        <w:t xml:space="preserve"> प्राप्‍त पत्र अनुसार निज अष्ट्रेलिया अध्ययनको लागि जाँदा रू.</w:t>
      </w:r>
      <w:r>
        <w:rPr>
          <w:rFonts w:ascii="Kalimati" w:eastAsia="Aptos" w:hAnsi="Kalimati" w:cs="Kalimati" w:hint="cs"/>
          <w:color w:val="000000"/>
          <w:kern w:val="2"/>
          <w:szCs w:val="22"/>
        </w:rPr>
        <w:t>13,35,748</w:t>
      </w:r>
      <w:r>
        <w:rPr>
          <w:rFonts w:ascii="Kalimati" w:eastAsia="Aptos" w:hAnsi="Kalimati" w:cs="Kalimati" w:hint="cs"/>
          <w:color w:val="000000"/>
          <w:kern w:val="2"/>
          <w:szCs w:val="22"/>
          <w:cs/>
          <w:lang w:bidi="hi-IN"/>
        </w:rPr>
        <w:t>।</w:t>
      </w:r>
      <w:r>
        <w:rPr>
          <w:rFonts w:ascii="Kalimati" w:eastAsia="Aptos" w:hAnsi="Kalimati" w:cs="Kalimati" w:hint="cs"/>
          <w:color w:val="000000"/>
          <w:kern w:val="2"/>
          <w:szCs w:val="22"/>
        </w:rPr>
        <w:t xml:space="preserve">37 </w:t>
      </w:r>
      <w:r>
        <w:rPr>
          <w:rFonts w:ascii="Kalimati" w:eastAsia="Aptos" w:hAnsi="Kalimati" w:cs="Kalimati" w:hint="cs"/>
          <w:color w:val="000000"/>
          <w:kern w:val="2"/>
          <w:szCs w:val="22"/>
          <w:cs/>
          <w:lang w:bidi="hi-IN"/>
        </w:rPr>
        <w:t>खर्च भएको</w:t>
      </w:r>
      <w:r>
        <w:rPr>
          <w:rFonts w:ascii="Kalimati" w:eastAsia="Aptos" w:hAnsi="Kalimati" w:cs="Kalimati" w:hint="cs"/>
          <w:color w:val="000000"/>
          <w:kern w:val="2"/>
          <w:szCs w:val="22"/>
          <w:cs/>
        </w:rPr>
        <w:t xml:space="preserve"> दावी देखिएको। </w:t>
      </w:r>
      <w:r>
        <w:rPr>
          <w:rFonts w:ascii="Kalimati" w:eastAsia="Aptos" w:hAnsi="Kalimati" w:cs="Kalimati" w:hint="cs"/>
          <w:color w:val="000000"/>
          <w:kern w:val="2"/>
          <w:szCs w:val="22"/>
          <w:cs/>
          <w:lang w:bidi="hi-IN"/>
        </w:rPr>
        <w:t>अष्ट्रेलिया अध्ययनको लाग</w:t>
      </w:r>
      <w:r>
        <w:rPr>
          <w:rFonts w:ascii="Kalimati" w:eastAsia="Aptos" w:hAnsi="Kalimati" w:cs="Kalimati" w:hint="cs"/>
          <w:color w:val="000000"/>
          <w:kern w:val="2"/>
          <w:szCs w:val="22"/>
          <w:cs/>
        </w:rPr>
        <w:t>ि</w:t>
      </w:r>
      <w:r>
        <w:rPr>
          <w:rFonts w:ascii="Kalimati" w:eastAsia="Aptos" w:hAnsi="Kalimati" w:cs="Kalimati" w:hint="cs"/>
          <w:color w:val="000000"/>
          <w:kern w:val="2"/>
          <w:szCs w:val="22"/>
          <w:cs/>
          <w:lang w:bidi="hi-IN"/>
        </w:rPr>
        <w:t xml:space="preserve"> गएको</w:t>
      </w:r>
      <w:r>
        <w:rPr>
          <w:rFonts w:ascii="Kalimati" w:eastAsia="Aptos" w:hAnsi="Kalimati" w:cs="Kalimati" w:hint="cs"/>
          <w:color w:val="000000"/>
          <w:kern w:val="2"/>
          <w:szCs w:val="22"/>
          <w:cs/>
        </w:rPr>
        <w:t xml:space="preserve"> देखिएको हुँदा टिकट खर्च कायम गर्दा रु ९०</w:t>
      </w:r>
      <w:r>
        <w:rPr>
          <w:rFonts w:ascii="Kalimati" w:eastAsia="Aptos" w:hAnsi="Kalimati" w:cs="Kalimati" w:hint="cs"/>
          <w:color w:val="000000"/>
          <w:kern w:val="2"/>
          <w:szCs w:val="22"/>
        </w:rPr>
        <w:t>,</w:t>
      </w:r>
      <w:r>
        <w:rPr>
          <w:rFonts w:ascii="Kalimati" w:eastAsia="Aptos" w:hAnsi="Kalimati" w:cs="Kalimati" w:hint="cs"/>
          <w:color w:val="000000"/>
          <w:kern w:val="2"/>
          <w:szCs w:val="22"/>
          <w:cs/>
        </w:rPr>
        <w:t xml:space="preserve">०००।- घटने देखियो भनी फैसला गरेको। अष्ट्रेलिया गएको टिकटलाई के कुन आधारमा निजको ब्यय कायम गरिएन फैसलामा बोलिएको छैन। टिकट काटी जानु पनि प्रतिवादीको खर्च शिर्षक अन्तर्गत पर्ने हुँदा सो रकमलाई समेत ब्ययमा कायम हुनुपर्नेमा सो घटाई गरेको फैसला त्रुटिपूर्ण रहेको। </w:t>
      </w:r>
    </w:p>
    <w:p w:rsidR="00E81767" w:rsidRDefault="00E81767" w:rsidP="00E81767">
      <w:pPr>
        <w:pStyle w:val="ListParagraph"/>
        <w:numPr>
          <w:ilvl w:val="0"/>
          <w:numId w:val="19"/>
        </w:numPr>
        <w:spacing w:after="0" w:line="240" w:lineRule="auto"/>
        <w:ind w:left="540"/>
        <w:jc w:val="both"/>
        <w:rPr>
          <w:rFonts w:ascii="Kalimati" w:eastAsia="Aptos" w:hAnsi="Kalimati" w:cs="Kalimati" w:hint="cs"/>
          <w:color w:val="000000"/>
          <w:kern w:val="2"/>
          <w:szCs w:val="22"/>
        </w:rPr>
      </w:pPr>
      <w:r>
        <w:rPr>
          <w:rFonts w:ascii="Kalimati" w:eastAsia="Aptos" w:hAnsi="Kalimati" w:cs="Kalimati" w:hint="cs"/>
          <w:b/>
          <w:bCs/>
          <w:kern w:val="2"/>
          <w:szCs w:val="22"/>
          <w:cs/>
          <w:lang w:bidi="hi-IN"/>
        </w:rPr>
        <w:t>सवारी</w:t>
      </w:r>
      <w:r>
        <w:rPr>
          <w:rFonts w:ascii="Kalimati" w:eastAsia="Aptos" w:hAnsi="Kalimati" w:cs="Kalimati" w:hint="cs"/>
          <w:b/>
          <w:bCs/>
          <w:color w:val="000000"/>
          <w:kern w:val="2"/>
          <w:szCs w:val="22"/>
          <w:cs/>
          <w:lang w:bidi="hi-IN"/>
        </w:rPr>
        <w:t xml:space="preserve"> साधन खरि</w:t>
      </w:r>
      <w:r>
        <w:rPr>
          <w:rFonts w:ascii="Kalimati" w:eastAsia="Aptos" w:hAnsi="Kalimati" w:cs="Kalimati" w:hint="cs"/>
          <w:b/>
          <w:bCs/>
          <w:color w:val="000000"/>
          <w:kern w:val="2"/>
          <w:szCs w:val="22"/>
          <w:cs/>
        </w:rPr>
        <w:t>दमा</w:t>
      </w:r>
      <w:r>
        <w:rPr>
          <w:rFonts w:ascii="Kalimati" w:eastAsia="Aptos" w:hAnsi="Kalimati" w:cs="Kalimati" w:hint="cs"/>
          <w:color w:val="000000"/>
          <w:kern w:val="2"/>
          <w:szCs w:val="22"/>
          <w:cs/>
          <w:lang w:bidi="hi-IN"/>
        </w:rPr>
        <w:t xml:space="preserve"> रू.</w:t>
      </w:r>
      <w:r>
        <w:rPr>
          <w:rFonts w:ascii="Kalimati" w:eastAsia="Aptos" w:hAnsi="Kalimati" w:cs="Kalimati" w:hint="cs"/>
          <w:color w:val="000000"/>
          <w:kern w:val="2"/>
          <w:szCs w:val="22"/>
        </w:rPr>
        <w:t>4,18,923</w:t>
      </w:r>
      <w:r>
        <w:rPr>
          <w:rFonts w:ascii="Kalimati" w:eastAsia="Aptos" w:hAnsi="Kalimati" w:cs="Kalimati" w:hint="cs"/>
          <w:color w:val="000000"/>
          <w:kern w:val="2"/>
          <w:szCs w:val="22"/>
          <w:cs/>
          <w:lang w:bidi="hi-IN"/>
        </w:rPr>
        <w:t>।</w:t>
      </w:r>
      <w:r>
        <w:rPr>
          <w:rFonts w:ascii="Kalimati" w:eastAsia="Aptos" w:hAnsi="Kalimati" w:cs="Kalimati" w:hint="cs"/>
          <w:color w:val="000000"/>
          <w:kern w:val="2"/>
          <w:szCs w:val="22"/>
        </w:rPr>
        <w:t>62</w:t>
      </w:r>
      <w:r>
        <w:rPr>
          <w:rFonts w:ascii="Kalimati" w:eastAsia="Aptos" w:hAnsi="Kalimati" w:cs="Kalimati" w:hint="cs"/>
          <w:color w:val="000000"/>
          <w:kern w:val="2"/>
          <w:szCs w:val="22"/>
          <w:cs/>
        </w:rPr>
        <w:t xml:space="preserve"> </w:t>
      </w:r>
      <w:r>
        <w:rPr>
          <w:rFonts w:ascii="Kalimati" w:eastAsia="Aptos" w:hAnsi="Kalimati" w:cs="Kalimati" w:hint="cs"/>
          <w:color w:val="000000"/>
          <w:kern w:val="2"/>
          <w:szCs w:val="22"/>
          <w:cs/>
          <w:lang w:bidi="hi-IN"/>
        </w:rPr>
        <w:t>खर्च गरेको</w:t>
      </w:r>
      <w:r>
        <w:rPr>
          <w:rFonts w:ascii="Kalimati" w:eastAsia="Aptos" w:hAnsi="Kalimati" w:cs="Kalimati" w:hint="cs"/>
          <w:color w:val="000000"/>
          <w:kern w:val="2"/>
          <w:szCs w:val="22"/>
          <w:cs/>
        </w:rPr>
        <w:t xml:space="preserve"> देखिएकोमा </w:t>
      </w:r>
      <w:r>
        <w:rPr>
          <w:rFonts w:ascii="Kalimati" w:eastAsia="Aptos" w:hAnsi="Kalimati" w:cs="Kalimati" w:hint="cs"/>
          <w:color w:val="000000"/>
          <w:kern w:val="2"/>
          <w:szCs w:val="22"/>
          <w:cs/>
          <w:lang w:bidi="hi-IN"/>
        </w:rPr>
        <w:t>मोटरसाईकल</w:t>
      </w:r>
      <w:r>
        <w:rPr>
          <w:rFonts w:ascii="Kalimati" w:eastAsia="Aptos" w:hAnsi="Kalimati" w:cs="Kalimati" w:hint="cs"/>
          <w:color w:val="000000"/>
          <w:kern w:val="2"/>
          <w:szCs w:val="22"/>
          <w:cs/>
        </w:rPr>
        <w:t xml:space="preserve">को </w:t>
      </w:r>
      <w:r>
        <w:rPr>
          <w:rFonts w:ascii="Kalimati" w:eastAsia="Aptos" w:hAnsi="Kalimati" w:cs="Kalimati" w:hint="cs"/>
          <w:color w:val="000000"/>
          <w:kern w:val="2"/>
          <w:szCs w:val="22"/>
          <w:cs/>
          <w:lang w:bidi="hi-IN"/>
        </w:rPr>
        <w:t>विभिन्‍न शिर्षकमा</w:t>
      </w:r>
      <w:r>
        <w:rPr>
          <w:rFonts w:ascii="Kalimati" w:eastAsia="Aptos" w:hAnsi="Kalimati" w:cs="Kalimati" w:hint="cs"/>
          <w:color w:val="000000"/>
          <w:kern w:val="2"/>
          <w:szCs w:val="22"/>
          <w:cs/>
        </w:rPr>
        <w:t xml:space="preserve"> बिभिन्न मितिमा </w:t>
      </w:r>
      <w:r>
        <w:rPr>
          <w:rFonts w:ascii="Kalimati" w:eastAsia="Aptos" w:hAnsi="Kalimati" w:cs="Kalimati" w:hint="cs"/>
          <w:color w:val="000000"/>
          <w:kern w:val="2"/>
          <w:szCs w:val="22"/>
          <w:cs/>
          <w:lang w:bidi="hi-IN"/>
        </w:rPr>
        <w:t>कर बुझाएको</w:t>
      </w:r>
      <w:r>
        <w:rPr>
          <w:rFonts w:ascii="Kalimati" w:eastAsia="Aptos" w:hAnsi="Kalimati" w:cs="Kalimati" w:hint="cs"/>
          <w:color w:val="000000"/>
          <w:kern w:val="2"/>
          <w:szCs w:val="22"/>
          <w:cs/>
        </w:rPr>
        <w:t xml:space="preserve">लाई समेत ब्यय कायम गरेको मनासिब नदेखिदा कर भनिएको </w:t>
      </w:r>
      <w:r>
        <w:rPr>
          <w:rFonts w:ascii="Kalimati" w:eastAsia="Aptos" w:hAnsi="Kalimati" w:cs="Kalimati" w:hint="cs"/>
          <w:color w:val="000000"/>
          <w:kern w:val="2"/>
          <w:szCs w:val="22"/>
          <w:cs/>
          <w:lang w:bidi="hi-IN"/>
        </w:rPr>
        <w:t>रू.</w:t>
      </w:r>
      <w:r>
        <w:rPr>
          <w:rFonts w:ascii="Kalimati" w:eastAsia="Aptos" w:hAnsi="Kalimati" w:cs="Kalimati" w:hint="cs"/>
          <w:color w:val="000000"/>
          <w:kern w:val="2"/>
          <w:szCs w:val="22"/>
        </w:rPr>
        <w:t>34,793</w:t>
      </w:r>
      <w:r>
        <w:rPr>
          <w:rFonts w:ascii="Kalimati" w:eastAsia="Aptos" w:hAnsi="Kalimati" w:cs="Kalimati" w:hint="cs"/>
          <w:color w:val="000000"/>
          <w:kern w:val="2"/>
          <w:szCs w:val="22"/>
          <w:cs/>
          <w:lang w:bidi="hi-IN"/>
        </w:rPr>
        <w:t>।</w:t>
      </w:r>
      <w:r>
        <w:rPr>
          <w:rFonts w:ascii="Kalimati" w:eastAsia="Aptos" w:hAnsi="Kalimati" w:cs="Kalimati" w:hint="cs"/>
          <w:color w:val="000000"/>
          <w:kern w:val="2"/>
          <w:szCs w:val="22"/>
          <w:lang w:bidi="hi-IN"/>
        </w:rPr>
        <w:t>–</w:t>
      </w:r>
      <w:r>
        <w:rPr>
          <w:rFonts w:ascii="Kalimati" w:eastAsia="Aptos" w:hAnsi="Kalimati" w:cs="Kalimati" w:hint="cs"/>
          <w:color w:val="000000"/>
          <w:kern w:val="2"/>
          <w:szCs w:val="22"/>
          <w:cs/>
        </w:rPr>
        <w:t xml:space="preserve"> घटाई </w:t>
      </w:r>
      <w:r>
        <w:rPr>
          <w:rFonts w:ascii="Kalimati" w:eastAsia="Aptos" w:hAnsi="Kalimati" w:cs="Kalimati" w:hint="cs"/>
          <w:kern w:val="2"/>
          <w:szCs w:val="22"/>
          <w:cs/>
          <w:lang w:bidi="hi-IN"/>
        </w:rPr>
        <w:t xml:space="preserve">सवारी </w:t>
      </w:r>
      <w:r>
        <w:rPr>
          <w:rFonts w:ascii="Kalimati" w:eastAsia="Aptos" w:hAnsi="Kalimati" w:cs="Kalimati" w:hint="cs"/>
          <w:color w:val="000000"/>
          <w:kern w:val="2"/>
          <w:szCs w:val="22"/>
          <w:cs/>
          <w:lang w:bidi="hi-IN"/>
        </w:rPr>
        <w:t>साधन खरिद</w:t>
      </w:r>
      <w:r>
        <w:rPr>
          <w:rFonts w:ascii="Kalimati" w:eastAsia="Aptos" w:hAnsi="Kalimati" w:cs="Kalimati" w:hint="cs"/>
          <w:color w:val="000000"/>
          <w:kern w:val="2"/>
          <w:szCs w:val="22"/>
          <w:cs/>
        </w:rPr>
        <w:t xml:space="preserve"> तर्फ जम्मा रु ३</w:t>
      </w:r>
      <w:r>
        <w:rPr>
          <w:rFonts w:ascii="Kalimati" w:eastAsia="Aptos" w:hAnsi="Kalimati" w:cs="Kalimati" w:hint="cs"/>
          <w:color w:val="000000"/>
          <w:kern w:val="2"/>
          <w:szCs w:val="22"/>
        </w:rPr>
        <w:t>,</w:t>
      </w:r>
      <w:r>
        <w:rPr>
          <w:rFonts w:ascii="Kalimati" w:eastAsia="Aptos" w:hAnsi="Kalimati" w:cs="Kalimati" w:hint="cs"/>
          <w:color w:val="000000"/>
          <w:kern w:val="2"/>
          <w:szCs w:val="22"/>
          <w:cs/>
        </w:rPr>
        <w:t>८४</w:t>
      </w:r>
      <w:r>
        <w:rPr>
          <w:rFonts w:ascii="Kalimati" w:eastAsia="Aptos" w:hAnsi="Kalimati" w:cs="Kalimati" w:hint="cs"/>
          <w:color w:val="000000"/>
          <w:kern w:val="2"/>
          <w:szCs w:val="22"/>
        </w:rPr>
        <w:t>,</w:t>
      </w:r>
      <w:r>
        <w:rPr>
          <w:rFonts w:ascii="Kalimati" w:eastAsia="Aptos" w:hAnsi="Kalimati" w:cs="Kalimati" w:hint="cs"/>
          <w:color w:val="000000"/>
          <w:kern w:val="2"/>
          <w:szCs w:val="22"/>
          <w:cs/>
        </w:rPr>
        <w:t>१०३।</w:t>
      </w:r>
      <w:r>
        <w:rPr>
          <w:rFonts w:ascii="Kalimati" w:eastAsia="Aptos" w:hAnsi="Kalimati" w:cs="Kalimati" w:hint="cs"/>
          <w:color w:val="000000"/>
          <w:kern w:val="2"/>
          <w:szCs w:val="22"/>
        </w:rPr>
        <w:t>–</w:t>
      </w:r>
      <w:r>
        <w:rPr>
          <w:rFonts w:ascii="Kalimati" w:eastAsia="Aptos" w:hAnsi="Kalimati" w:cs="Kalimati" w:hint="cs"/>
          <w:color w:val="000000"/>
          <w:kern w:val="2"/>
          <w:szCs w:val="22"/>
          <w:cs/>
        </w:rPr>
        <w:t xml:space="preserve"> </w:t>
      </w:r>
      <w:r>
        <w:rPr>
          <w:rFonts w:ascii="Times New Roman" w:eastAsia="Aptos" w:hAnsi="Times New Roman" w:cs="Kalimati" w:hint="cs"/>
          <w:color w:val="000000"/>
          <w:kern w:val="2"/>
          <w:szCs w:val="22"/>
          <w:cs/>
        </w:rPr>
        <w:t>व्य</w:t>
      </w:r>
      <w:r>
        <w:rPr>
          <w:rFonts w:ascii="Kalimati" w:eastAsia="Aptos" w:hAnsi="Kalimati" w:cs="Kalimati" w:hint="cs"/>
          <w:color w:val="000000"/>
          <w:kern w:val="2"/>
          <w:szCs w:val="22"/>
          <w:cs/>
        </w:rPr>
        <w:t xml:space="preserve">य कायम </w:t>
      </w:r>
      <w:r>
        <w:rPr>
          <w:rFonts w:ascii="Kalimati" w:eastAsia="Aptos" w:hAnsi="Kalimati" w:cs="Kalimati" w:hint="cs"/>
          <w:color w:val="000000"/>
          <w:kern w:val="2"/>
          <w:szCs w:val="22"/>
          <w:cs/>
          <w:lang w:bidi="hi-IN"/>
        </w:rPr>
        <w:t xml:space="preserve">गरिएको।कर तिरेकोलाई प्रतिवादीको ब्यय कायम नगरेको तर्फ हेर्दा उक्त रकम प्रतिवादीले के कुन स्रोतबाट प्राप्त गरी उक्त कर तिरेको हो सो खुलाउन </w:t>
      </w:r>
      <w:r>
        <w:rPr>
          <w:rFonts w:ascii="Kalimati" w:eastAsia="Aptos" w:hAnsi="Kalimati" w:cs="Kalimati" w:hint="cs"/>
          <w:color w:val="000000"/>
          <w:kern w:val="2"/>
          <w:szCs w:val="22"/>
          <w:cs/>
        </w:rPr>
        <w:t>न</w:t>
      </w:r>
      <w:r>
        <w:rPr>
          <w:rFonts w:ascii="Kalimati" w:eastAsia="Aptos" w:hAnsi="Kalimati" w:cs="Kalimati" w:hint="cs"/>
          <w:color w:val="000000"/>
          <w:kern w:val="2"/>
          <w:szCs w:val="22"/>
          <w:cs/>
          <w:lang w:bidi="hi-IN"/>
        </w:rPr>
        <w:t>सकेको</w:t>
      </w:r>
      <w:r>
        <w:rPr>
          <w:rFonts w:ascii="Kalimati" w:eastAsia="Aptos" w:hAnsi="Kalimati" w:cs="Kalimati" w:hint="cs"/>
          <w:color w:val="000000"/>
          <w:kern w:val="2"/>
          <w:szCs w:val="22"/>
          <w:cs/>
        </w:rPr>
        <w:t>। प्रतिवादीले सवारी साधन बापतको कर तिरेकोमा अन्यथा भन्न नसकेको</w:t>
      </w:r>
      <w:r>
        <w:rPr>
          <w:rFonts w:cs="Kalimati" w:hint="cs"/>
          <w:szCs w:val="22"/>
          <w:cs/>
        </w:rPr>
        <w:t xml:space="preserve"> </w:t>
      </w:r>
      <w:r>
        <w:rPr>
          <w:rFonts w:ascii="Kalimati" w:eastAsia="Aptos" w:hAnsi="Kalimati" w:cs="Kalimati" w:hint="cs"/>
          <w:color w:val="000000"/>
          <w:kern w:val="2"/>
          <w:szCs w:val="22"/>
          <w:cs/>
          <w:lang w:bidi="hi-IN"/>
        </w:rPr>
        <w:t>कर तिरेकोलाई दायित्व श्र</w:t>
      </w:r>
      <w:r>
        <w:rPr>
          <w:rFonts w:ascii="Kalimati" w:eastAsia="Aptos" w:hAnsi="Kalimati" w:cs="Kalimati" w:hint="cs"/>
          <w:color w:val="000000"/>
          <w:kern w:val="2"/>
          <w:szCs w:val="22"/>
          <w:cs/>
        </w:rPr>
        <w:t>ृ</w:t>
      </w:r>
      <w:r>
        <w:rPr>
          <w:rFonts w:ascii="Kalimati" w:eastAsia="Aptos" w:hAnsi="Kalimati" w:cs="Kalimati" w:hint="cs"/>
          <w:color w:val="000000"/>
          <w:kern w:val="2"/>
          <w:szCs w:val="22"/>
          <w:cs/>
          <w:lang w:bidi="hi-IN"/>
        </w:rPr>
        <w:t>जना नगरी छुट दि</w:t>
      </w:r>
      <w:r>
        <w:rPr>
          <w:rFonts w:ascii="Kalimati" w:eastAsia="Aptos" w:hAnsi="Kalimati" w:cs="Kalimati" w:hint="cs"/>
          <w:color w:val="000000"/>
          <w:kern w:val="2"/>
          <w:szCs w:val="22"/>
          <w:cs/>
        </w:rPr>
        <w:t>ई</w:t>
      </w:r>
      <w:r>
        <w:rPr>
          <w:rFonts w:ascii="Kalimati" w:eastAsia="Aptos" w:hAnsi="Kalimati" w:cs="Kalimati" w:hint="cs"/>
          <w:color w:val="000000"/>
          <w:kern w:val="2"/>
          <w:szCs w:val="22"/>
          <w:cs/>
          <w:lang w:bidi="hi-IN"/>
        </w:rPr>
        <w:t xml:space="preserve"> गरेको फैसला त्रुटिपूर्ण </w:t>
      </w:r>
      <w:r>
        <w:rPr>
          <w:rFonts w:ascii="Kalimati" w:eastAsia="Aptos" w:hAnsi="Kalimati" w:cs="Kalimati" w:hint="cs"/>
          <w:color w:val="000000"/>
          <w:kern w:val="2"/>
          <w:szCs w:val="22"/>
          <w:cs/>
        </w:rPr>
        <w:t>रहेको।</w:t>
      </w:r>
    </w:p>
    <w:p w:rsidR="00E81767" w:rsidRDefault="00E81767" w:rsidP="00E81767">
      <w:pPr>
        <w:pStyle w:val="ListParagraph"/>
        <w:tabs>
          <w:tab w:val="left" w:pos="3726"/>
          <w:tab w:val="center" w:pos="8640"/>
        </w:tabs>
        <w:spacing w:after="0" w:line="240" w:lineRule="auto"/>
        <w:ind w:left="4800"/>
        <w:jc w:val="both"/>
        <w:rPr>
          <w:rFonts w:ascii="Kokila" w:eastAsia="Calibri" w:hAnsi="Kokila" w:cs="Kalimati" w:hint="cs"/>
          <w:szCs w:val="22"/>
        </w:rPr>
      </w:pPr>
    </w:p>
    <w:p w:rsidR="00FD6744" w:rsidRPr="00110136" w:rsidRDefault="00FD6744" w:rsidP="00DF697E">
      <w:pPr>
        <w:pStyle w:val="ListParagraph"/>
        <w:spacing w:after="0" w:line="240" w:lineRule="auto"/>
        <w:ind w:left="522" w:right="-90"/>
        <w:jc w:val="both"/>
        <w:rPr>
          <w:rFonts w:ascii="Kokila" w:hAnsi="Kokila" w:cs="Kalimati"/>
          <w:sz w:val="24"/>
          <w:szCs w:val="24"/>
        </w:rPr>
      </w:pPr>
    </w:p>
    <w:p w:rsidR="00DC07FF" w:rsidRPr="00D27A4E" w:rsidRDefault="00FD6744" w:rsidP="00FD6744">
      <w:pPr>
        <w:tabs>
          <w:tab w:val="left" w:pos="-7200"/>
          <w:tab w:val="left" w:pos="900"/>
        </w:tabs>
        <w:spacing w:after="0" w:line="240" w:lineRule="auto"/>
        <w:ind w:left="2070" w:hanging="1800"/>
        <w:contextualSpacing/>
        <w:jc w:val="center"/>
        <w:rPr>
          <w:rFonts w:ascii="Kokila" w:hAnsi="Kokila" w:cs="Kalimati"/>
          <w:sz w:val="24"/>
          <w:szCs w:val="24"/>
        </w:rPr>
      </w:pPr>
      <w:r w:rsidRPr="00D27A4E">
        <w:rPr>
          <w:rFonts w:ascii="Kokila" w:hAnsi="Kokila" w:cs="Kalimati" w:hint="cs"/>
          <w:sz w:val="24"/>
          <w:szCs w:val="24"/>
          <w:cs/>
        </w:rPr>
        <w:t xml:space="preserve">                                                                </w:t>
      </w:r>
    </w:p>
    <w:p w:rsidR="00AF4145" w:rsidRPr="00D27A4E" w:rsidRDefault="00DC07FF" w:rsidP="00FD6744">
      <w:pPr>
        <w:tabs>
          <w:tab w:val="left" w:pos="-7200"/>
          <w:tab w:val="left" w:pos="900"/>
        </w:tabs>
        <w:spacing w:after="0" w:line="240" w:lineRule="auto"/>
        <w:ind w:left="2070" w:hanging="1800"/>
        <w:contextualSpacing/>
        <w:jc w:val="center"/>
        <w:rPr>
          <w:rFonts w:eastAsia="Times New Roman" w:cs="Kalimati"/>
          <w:sz w:val="24"/>
          <w:szCs w:val="24"/>
        </w:rPr>
      </w:pPr>
      <w:r w:rsidRPr="00D27A4E">
        <w:rPr>
          <w:rFonts w:ascii="Kokila" w:hAnsi="Kokila" w:cs="Kalimati" w:hint="cs"/>
          <w:sz w:val="24"/>
          <w:szCs w:val="24"/>
          <w:cs/>
        </w:rPr>
        <w:tab/>
      </w:r>
      <w:r w:rsidRPr="00D27A4E">
        <w:rPr>
          <w:rFonts w:ascii="Kokila" w:hAnsi="Kokila" w:cs="Kalimati" w:hint="cs"/>
          <w:sz w:val="24"/>
          <w:szCs w:val="24"/>
          <w:cs/>
        </w:rPr>
        <w:tab/>
      </w:r>
      <w:r w:rsidRPr="00D27A4E">
        <w:rPr>
          <w:rFonts w:ascii="Kokila" w:hAnsi="Kokila" w:cs="Kalimati" w:hint="cs"/>
          <w:sz w:val="24"/>
          <w:szCs w:val="24"/>
          <w:cs/>
        </w:rPr>
        <w:tab/>
      </w:r>
      <w:r w:rsidRPr="00D27A4E">
        <w:rPr>
          <w:rFonts w:ascii="Kokila" w:hAnsi="Kokila" w:cs="Kalimati" w:hint="cs"/>
          <w:sz w:val="24"/>
          <w:szCs w:val="24"/>
          <w:cs/>
        </w:rPr>
        <w:tab/>
      </w:r>
      <w:r w:rsidRPr="00D27A4E">
        <w:rPr>
          <w:rFonts w:ascii="Kokila" w:hAnsi="Kokila" w:cs="Kalimati" w:hint="cs"/>
          <w:sz w:val="24"/>
          <w:szCs w:val="24"/>
          <w:cs/>
        </w:rPr>
        <w:tab/>
      </w:r>
      <w:r w:rsidRPr="00D27A4E">
        <w:rPr>
          <w:rFonts w:ascii="Kokila" w:hAnsi="Kokila" w:cs="Kalimati" w:hint="cs"/>
          <w:sz w:val="24"/>
          <w:szCs w:val="24"/>
          <w:cs/>
        </w:rPr>
        <w:tab/>
      </w:r>
      <w:r w:rsidRPr="00D27A4E">
        <w:rPr>
          <w:rFonts w:ascii="Kokila" w:hAnsi="Kokila" w:cs="Kalimati" w:hint="cs"/>
          <w:sz w:val="24"/>
          <w:szCs w:val="24"/>
          <w:cs/>
        </w:rPr>
        <w:tab/>
      </w:r>
      <w:r w:rsidRPr="00D27A4E">
        <w:rPr>
          <w:rFonts w:ascii="Kokila" w:hAnsi="Kokila" w:cs="Kalimati" w:hint="cs"/>
          <w:sz w:val="24"/>
          <w:szCs w:val="24"/>
          <w:cs/>
        </w:rPr>
        <w:tab/>
      </w:r>
      <w:r w:rsidRPr="00D27A4E">
        <w:rPr>
          <w:rFonts w:ascii="Kokila" w:hAnsi="Kokila" w:cs="Kalimati" w:hint="cs"/>
          <w:sz w:val="24"/>
          <w:szCs w:val="24"/>
          <w:cs/>
        </w:rPr>
        <w:tab/>
      </w:r>
      <w:r w:rsidRPr="00D27A4E">
        <w:rPr>
          <w:rFonts w:ascii="Kokila" w:hAnsi="Kokila" w:cs="Kalimati" w:hint="cs"/>
          <w:sz w:val="24"/>
          <w:szCs w:val="24"/>
          <w:cs/>
        </w:rPr>
        <w:tab/>
      </w:r>
      <w:r w:rsidRPr="00D27A4E">
        <w:rPr>
          <w:rFonts w:ascii="Kokila" w:hAnsi="Kokila" w:cs="Kalimati" w:hint="cs"/>
          <w:sz w:val="24"/>
          <w:szCs w:val="24"/>
          <w:cs/>
        </w:rPr>
        <w:tab/>
      </w:r>
      <w:r w:rsidR="00B458AE" w:rsidRPr="00D27A4E">
        <w:rPr>
          <w:rFonts w:ascii="Kokila" w:hAnsi="Kokila" w:cs="Kalimati" w:hint="cs"/>
          <w:sz w:val="24"/>
          <w:szCs w:val="24"/>
          <w:cs/>
        </w:rPr>
        <w:t xml:space="preserve"> </w:t>
      </w:r>
      <w:r w:rsidR="00AF4145" w:rsidRPr="00D27A4E">
        <w:rPr>
          <w:rFonts w:ascii="Kokila" w:hAnsi="Kokila" w:cs="Kalimati" w:hint="cs"/>
          <w:sz w:val="24"/>
          <w:szCs w:val="24"/>
          <w:cs/>
        </w:rPr>
        <w:t>प्रवक्ता</w:t>
      </w:r>
    </w:p>
    <w:p w:rsidR="000626E4" w:rsidRPr="00D27A4E" w:rsidRDefault="00AF4145" w:rsidP="00A259BA">
      <w:pPr>
        <w:tabs>
          <w:tab w:val="left" w:pos="3726"/>
          <w:tab w:val="center" w:pos="8640"/>
        </w:tabs>
        <w:spacing w:after="0" w:line="240" w:lineRule="auto"/>
        <w:contextualSpacing/>
        <w:jc w:val="right"/>
        <w:rPr>
          <w:rFonts w:cs="Kalimati"/>
          <w:sz w:val="24"/>
          <w:szCs w:val="24"/>
        </w:rPr>
      </w:pPr>
      <w:r w:rsidRPr="00D27A4E">
        <w:rPr>
          <w:rFonts w:ascii="Kokila" w:hAnsi="Kokila" w:cs="Kalimati"/>
          <w:sz w:val="24"/>
          <w:szCs w:val="24"/>
          <w:cs/>
        </w:rPr>
        <w:tab/>
      </w:r>
      <w:r w:rsidR="00FD6744" w:rsidRPr="00D27A4E">
        <w:rPr>
          <w:rFonts w:ascii="Kokila" w:hAnsi="Kokila" w:cs="Kalimati" w:hint="cs"/>
          <w:sz w:val="24"/>
          <w:szCs w:val="24"/>
          <w:cs/>
        </w:rPr>
        <w:t>राजेन्द्र कुमार पौडेल</w:t>
      </w:r>
    </w:p>
    <w:p w:rsidR="000626E4" w:rsidRDefault="000626E4" w:rsidP="000626E4">
      <w:pPr>
        <w:pStyle w:val="ListParagraph"/>
        <w:tabs>
          <w:tab w:val="left" w:pos="3726"/>
          <w:tab w:val="center" w:pos="8640"/>
        </w:tabs>
        <w:spacing w:after="0" w:line="240" w:lineRule="auto"/>
        <w:ind w:left="450"/>
        <w:jc w:val="right"/>
        <w:rPr>
          <w:rFonts w:ascii="Kokila" w:hAnsi="Kokila" w:cs="Kalimati"/>
          <w:szCs w:val="22"/>
        </w:rPr>
      </w:pPr>
    </w:p>
    <w:sectPr w:rsidR="000626E4" w:rsidSect="00FC336C">
      <w:pgSz w:w="11907" w:h="16839" w:code="9"/>
      <w:pgMar w:top="1080" w:right="806" w:bottom="450" w:left="126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166C83" w:rsidRDefault="00166C83" w:rsidP="005C6A14">
      <w:pPr>
        <w:spacing w:after="0" w:line="240" w:lineRule="auto"/>
      </w:pPr>
      <w:r>
        <w:separator/>
      </w:r>
    </w:p>
  </w:endnote>
  <w:endnote w:type="continuationSeparator" w:id="0">
    <w:p w:rsidR="00166C83" w:rsidRDefault="00166C83" w:rsidP="005C6A1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Kalimati">
    <w:panose1 w:val="00000400000000000000"/>
    <w:charset w:val="01"/>
    <w:family w:val="auto"/>
    <w:pitch w:val="variable"/>
    <w:sig w:usb0="00008000" w:usb1="00000000" w:usb2="00000000" w:usb3="00000000" w:csb0="00000000" w:csb1="00000000"/>
  </w:font>
  <w:font w:name="Mangal">
    <w:altName w:val="Courier New"/>
    <w:panose1 w:val="00000400000000000000"/>
    <w:charset w:val="01"/>
    <w:family w:val="roman"/>
    <w:notTrueType/>
    <w:pitch w:val="variable"/>
    <w:sig w:usb0="00002000" w:usb1="00000000" w:usb2="00000000" w:usb3="00000000" w:csb0="00000000"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Kokila">
    <w:panose1 w:val="020B0604020202020204"/>
    <w:charset w:val="00"/>
    <w:family w:val="swiss"/>
    <w:pitch w:val="variable"/>
    <w:sig w:usb0="00008003" w:usb1="00000000" w:usb2="00000000" w:usb3="00000000" w:csb0="00000001" w:csb1="00000000"/>
  </w:font>
  <w:font w:name="Preeti">
    <w:panose1 w:val="00000000000000000000"/>
    <w:charset w:val="00"/>
    <w:family w:val="auto"/>
    <w:pitch w:val="variable"/>
    <w:sig w:usb0="00000003" w:usb1="00000000" w:usb2="00000000" w:usb3="00000000" w:csb0="00000001" w:csb1="00000000"/>
  </w:font>
  <w:font w:name="Nirmala UI">
    <w:panose1 w:val="020B0502040204020203"/>
    <w:charset w:val="00"/>
    <w:family w:val="swiss"/>
    <w:pitch w:val="variable"/>
    <w:sig w:usb0="80FF8023" w:usb1="0200004A" w:usb2="00000200" w:usb3="00000000" w:csb0="00000001" w:csb1="00000000"/>
  </w:font>
  <w:font w:name="Aptos">
    <w:charset w:val="00"/>
    <w:family w:val="swiss"/>
    <w:pitch w:val="variable"/>
    <w:sig w:usb0="20000287" w:usb1="00000003"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166C83" w:rsidRDefault="00166C83" w:rsidP="005C6A14">
      <w:pPr>
        <w:spacing w:after="0" w:line="240" w:lineRule="auto"/>
      </w:pPr>
      <w:r>
        <w:separator/>
      </w:r>
    </w:p>
  </w:footnote>
  <w:footnote w:type="continuationSeparator" w:id="0">
    <w:p w:rsidR="00166C83" w:rsidRDefault="00166C83" w:rsidP="005C6A14">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11785074"/>
    <w:multiLevelType w:val="hybridMultilevel"/>
    <w:tmpl w:val="8618C6E8"/>
    <w:lvl w:ilvl="0" w:tplc="3F4E007E">
      <w:start w:val="1"/>
      <w:numFmt w:val="hindiVowels"/>
      <w:lvlText w:val="%1)"/>
      <w:lvlJc w:val="left"/>
      <w:pPr>
        <w:ind w:left="1170" w:hanging="360"/>
      </w:pPr>
      <w:rPr>
        <w:rFonts w:asciiTheme="minorHAnsi" w:eastAsiaTheme="minorEastAsia" w:hAnsiTheme="minorHAnsi" w:cs="Kalimati"/>
        <w:color w:val="auto"/>
      </w:rPr>
    </w:lvl>
    <w:lvl w:ilvl="1" w:tplc="631EE4A2">
      <w:numFmt w:val="bullet"/>
      <w:lvlText w:val="•"/>
      <w:lvlJc w:val="left"/>
      <w:pPr>
        <w:ind w:left="4800" w:hanging="3270"/>
      </w:pPr>
      <w:rPr>
        <w:rFonts w:asciiTheme="minorBidi" w:eastAsia="Calibri" w:hAnsiTheme="minorBidi" w:cs="Mangal" w:hint="default"/>
      </w:rPr>
    </w:lvl>
    <w:lvl w:ilvl="2" w:tplc="0409001B">
      <w:start w:val="1"/>
      <w:numFmt w:val="lowerRoman"/>
      <w:lvlText w:val="%3."/>
      <w:lvlJc w:val="right"/>
      <w:pPr>
        <w:ind w:left="2610" w:hanging="180"/>
      </w:pPr>
    </w:lvl>
    <w:lvl w:ilvl="3" w:tplc="0409000F">
      <w:start w:val="1"/>
      <w:numFmt w:val="decimal"/>
      <w:lvlText w:val="%4."/>
      <w:lvlJc w:val="left"/>
      <w:pPr>
        <w:ind w:left="3330" w:hanging="360"/>
      </w:pPr>
    </w:lvl>
    <w:lvl w:ilvl="4" w:tplc="04090019">
      <w:start w:val="1"/>
      <w:numFmt w:val="lowerLetter"/>
      <w:lvlText w:val="%5."/>
      <w:lvlJc w:val="left"/>
      <w:pPr>
        <w:ind w:left="4050" w:hanging="360"/>
      </w:pPr>
    </w:lvl>
    <w:lvl w:ilvl="5" w:tplc="0409001B">
      <w:start w:val="1"/>
      <w:numFmt w:val="lowerRoman"/>
      <w:lvlText w:val="%6."/>
      <w:lvlJc w:val="right"/>
      <w:pPr>
        <w:ind w:left="4770" w:hanging="180"/>
      </w:pPr>
    </w:lvl>
    <w:lvl w:ilvl="6" w:tplc="0409000F">
      <w:start w:val="1"/>
      <w:numFmt w:val="decimal"/>
      <w:lvlText w:val="%7."/>
      <w:lvlJc w:val="left"/>
      <w:pPr>
        <w:ind w:left="5490" w:hanging="360"/>
      </w:pPr>
    </w:lvl>
    <w:lvl w:ilvl="7" w:tplc="04090019">
      <w:start w:val="1"/>
      <w:numFmt w:val="lowerLetter"/>
      <w:lvlText w:val="%8."/>
      <w:lvlJc w:val="left"/>
      <w:pPr>
        <w:ind w:left="6210" w:hanging="360"/>
      </w:pPr>
    </w:lvl>
    <w:lvl w:ilvl="8" w:tplc="0409001B">
      <w:start w:val="1"/>
      <w:numFmt w:val="lowerRoman"/>
      <w:lvlText w:val="%9."/>
      <w:lvlJc w:val="right"/>
      <w:pPr>
        <w:ind w:left="6930" w:hanging="180"/>
      </w:pPr>
    </w:lvl>
  </w:abstractNum>
  <w:abstractNum w:abstractNumId="1">
    <w:nsid w:val="14065804"/>
    <w:multiLevelType w:val="hybridMultilevel"/>
    <w:tmpl w:val="A5C608B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nsid w:val="1F040AAE"/>
    <w:multiLevelType w:val="hybridMultilevel"/>
    <w:tmpl w:val="2608627E"/>
    <w:lvl w:ilvl="0" w:tplc="3F4E007E">
      <w:start w:val="1"/>
      <w:numFmt w:val="hindiVowels"/>
      <w:lvlText w:val="%1)"/>
      <w:lvlJc w:val="left"/>
      <w:pPr>
        <w:ind w:left="1080" w:hanging="360"/>
      </w:pPr>
      <w:rPr>
        <w:rFonts w:asciiTheme="minorHAnsi" w:eastAsiaTheme="minorEastAsia" w:hAnsiTheme="minorHAnsi" w:cs="Kalimati"/>
        <w:color w:val="auto"/>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3">
    <w:nsid w:val="1FA07821"/>
    <w:multiLevelType w:val="hybridMultilevel"/>
    <w:tmpl w:val="A1F6EFE8"/>
    <w:lvl w:ilvl="0" w:tplc="62BE9A0A">
      <w:start w:val="1"/>
      <w:numFmt w:val="hindiVowels"/>
      <w:lvlText w:val="%1)"/>
      <w:lvlJc w:val="left"/>
      <w:pPr>
        <w:ind w:left="1170" w:hanging="360"/>
      </w:pPr>
      <w:rPr>
        <w:rFonts w:asciiTheme="minorHAnsi" w:eastAsiaTheme="minorHAnsi" w:hAnsiTheme="minorHAnsi" w:hint="default"/>
      </w:rPr>
    </w:lvl>
    <w:lvl w:ilvl="1" w:tplc="04090019" w:tentative="1">
      <w:start w:val="1"/>
      <w:numFmt w:val="lowerLetter"/>
      <w:lvlText w:val="%2."/>
      <w:lvlJc w:val="left"/>
      <w:pPr>
        <w:ind w:left="1890" w:hanging="360"/>
      </w:pPr>
    </w:lvl>
    <w:lvl w:ilvl="2" w:tplc="0409001B" w:tentative="1">
      <w:start w:val="1"/>
      <w:numFmt w:val="lowerRoman"/>
      <w:lvlText w:val="%3."/>
      <w:lvlJc w:val="right"/>
      <w:pPr>
        <w:ind w:left="2610" w:hanging="180"/>
      </w:pPr>
    </w:lvl>
    <w:lvl w:ilvl="3" w:tplc="0409000F" w:tentative="1">
      <w:start w:val="1"/>
      <w:numFmt w:val="decimal"/>
      <w:lvlText w:val="%4."/>
      <w:lvlJc w:val="left"/>
      <w:pPr>
        <w:ind w:left="3330" w:hanging="360"/>
      </w:pPr>
    </w:lvl>
    <w:lvl w:ilvl="4" w:tplc="04090019" w:tentative="1">
      <w:start w:val="1"/>
      <w:numFmt w:val="lowerLetter"/>
      <w:lvlText w:val="%5."/>
      <w:lvlJc w:val="left"/>
      <w:pPr>
        <w:ind w:left="4050" w:hanging="360"/>
      </w:pPr>
    </w:lvl>
    <w:lvl w:ilvl="5" w:tplc="0409001B" w:tentative="1">
      <w:start w:val="1"/>
      <w:numFmt w:val="lowerRoman"/>
      <w:lvlText w:val="%6."/>
      <w:lvlJc w:val="right"/>
      <w:pPr>
        <w:ind w:left="4770" w:hanging="180"/>
      </w:pPr>
    </w:lvl>
    <w:lvl w:ilvl="6" w:tplc="0409000F" w:tentative="1">
      <w:start w:val="1"/>
      <w:numFmt w:val="decimal"/>
      <w:lvlText w:val="%7."/>
      <w:lvlJc w:val="left"/>
      <w:pPr>
        <w:ind w:left="5490" w:hanging="360"/>
      </w:pPr>
    </w:lvl>
    <w:lvl w:ilvl="7" w:tplc="04090019" w:tentative="1">
      <w:start w:val="1"/>
      <w:numFmt w:val="lowerLetter"/>
      <w:lvlText w:val="%8."/>
      <w:lvlJc w:val="left"/>
      <w:pPr>
        <w:ind w:left="6210" w:hanging="360"/>
      </w:pPr>
    </w:lvl>
    <w:lvl w:ilvl="8" w:tplc="0409001B" w:tentative="1">
      <w:start w:val="1"/>
      <w:numFmt w:val="lowerRoman"/>
      <w:lvlText w:val="%9."/>
      <w:lvlJc w:val="right"/>
      <w:pPr>
        <w:ind w:left="6930" w:hanging="180"/>
      </w:pPr>
    </w:lvl>
  </w:abstractNum>
  <w:abstractNum w:abstractNumId="4">
    <w:nsid w:val="31E26677"/>
    <w:multiLevelType w:val="hybridMultilevel"/>
    <w:tmpl w:val="3E247D9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nsid w:val="3BB55D36"/>
    <w:multiLevelType w:val="hybridMultilevel"/>
    <w:tmpl w:val="52F01084"/>
    <w:lvl w:ilvl="0" w:tplc="3F4E007E">
      <w:start w:val="1"/>
      <w:numFmt w:val="hindiVowels"/>
      <w:lvlText w:val="%1)"/>
      <w:lvlJc w:val="left"/>
      <w:pPr>
        <w:ind w:left="792" w:hanging="360"/>
      </w:pPr>
      <w:rPr>
        <w:rFonts w:asciiTheme="minorHAnsi" w:eastAsiaTheme="minorEastAsia" w:hAnsiTheme="minorHAnsi" w:cs="Kalimati"/>
        <w:color w:val="auto"/>
      </w:rPr>
    </w:lvl>
    <w:lvl w:ilvl="1" w:tplc="04090019">
      <w:start w:val="1"/>
      <w:numFmt w:val="lowerLetter"/>
      <w:lvlText w:val="%2."/>
      <w:lvlJc w:val="left"/>
      <w:pPr>
        <w:ind w:left="1512" w:hanging="360"/>
      </w:pPr>
    </w:lvl>
    <w:lvl w:ilvl="2" w:tplc="0409001B">
      <w:start w:val="1"/>
      <w:numFmt w:val="lowerRoman"/>
      <w:lvlText w:val="%3."/>
      <w:lvlJc w:val="right"/>
      <w:pPr>
        <w:ind w:left="2232" w:hanging="180"/>
      </w:pPr>
    </w:lvl>
    <w:lvl w:ilvl="3" w:tplc="0409000F">
      <w:start w:val="1"/>
      <w:numFmt w:val="decimal"/>
      <w:lvlText w:val="%4."/>
      <w:lvlJc w:val="left"/>
      <w:pPr>
        <w:ind w:left="2952" w:hanging="360"/>
      </w:pPr>
    </w:lvl>
    <w:lvl w:ilvl="4" w:tplc="04090019">
      <w:start w:val="1"/>
      <w:numFmt w:val="lowerLetter"/>
      <w:lvlText w:val="%5."/>
      <w:lvlJc w:val="left"/>
      <w:pPr>
        <w:ind w:left="3672" w:hanging="360"/>
      </w:pPr>
    </w:lvl>
    <w:lvl w:ilvl="5" w:tplc="0409001B">
      <w:start w:val="1"/>
      <w:numFmt w:val="lowerRoman"/>
      <w:lvlText w:val="%6."/>
      <w:lvlJc w:val="right"/>
      <w:pPr>
        <w:ind w:left="4392" w:hanging="180"/>
      </w:pPr>
    </w:lvl>
    <w:lvl w:ilvl="6" w:tplc="0409000F">
      <w:start w:val="1"/>
      <w:numFmt w:val="decimal"/>
      <w:lvlText w:val="%7."/>
      <w:lvlJc w:val="left"/>
      <w:pPr>
        <w:ind w:left="5112" w:hanging="360"/>
      </w:pPr>
    </w:lvl>
    <w:lvl w:ilvl="7" w:tplc="04090019">
      <w:start w:val="1"/>
      <w:numFmt w:val="lowerLetter"/>
      <w:lvlText w:val="%8."/>
      <w:lvlJc w:val="left"/>
      <w:pPr>
        <w:ind w:left="5832" w:hanging="360"/>
      </w:pPr>
    </w:lvl>
    <w:lvl w:ilvl="8" w:tplc="0409001B">
      <w:start w:val="1"/>
      <w:numFmt w:val="lowerRoman"/>
      <w:lvlText w:val="%9."/>
      <w:lvlJc w:val="right"/>
      <w:pPr>
        <w:ind w:left="6552" w:hanging="180"/>
      </w:pPr>
    </w:lvl>
  </w:abstractNum>
  <w:abstractNum w:abstractNumId="6">
    <w:nsid w:val="3CF42E26"/>
    <w:multiLevelType w:val="hybridMultilevel"/>
    <w:tmpl w:val="589E3D16"/>
    <w:lvl w:ilvl="0" w:tplc="3F4E007E">
      <w:start w:val="1"/>
      <w:numFmt w:val="hindiVowels"/>
      <w:lvlText w:val="%1)"/>
      <w:lvlJc w:val="left"/>
      <w:pPr>
        <w:ind w:left="1170" w:hanging="360"/>
      </w:pPr>
      <w:rPr>
        <w:rFonts w:asciiTheme="minorHAnsi" w:eastAsiaTheme="minorEastAsia" w:hAnsiTheme="minorHAnsi" w:cs="Kalimati"/>
        <w:color w:val="auto"/>
      </w:rPr>
    </w:lvl>
    <w:lvl w:ilvl="1" w:tplc="04090019" w:tentative="1">
      <w:start w:val="1"/>
      <w:numFmt w:val="lowerLetter"/>
      <w:lvlText w:val="%2."/>
      <w:lvlJc w:val="left"/>
      <w:pPr>
        <w:ind w:left="1890" w:hanging="360"/>
      </w:pPr>
    </w:lvl>
    <w:lvl w:ilvl="2" w:tplc="0409001B" w:tentative="1">
      <w:start w:val="1"/>
      <w:numFmt w:val="lowerRoman"/>
      <w:lvlText w:val="%3."/>
      <w:lvlJc w:val="right"/>
      <w:pPr>
        <w:ind w:left="2610" w:hanging="180"/>
      </w:pPr>
    </w:lvl>
    <w:lvl w:ilvl="3" w:tplc="0409000F" w:tentative="1">
      <w:start w:val="1"/>
      <w:numFmt w:val="decimal"/>
      <w:lvlText w:val="%4."/>
      <w:lvlJc w:val="left"/>
      <w:pPr>
        <w:ind w:left="3330" w:hanging="360"/>
      </w:pPr>
    </w:lvl>
    <w:lvl w:ilvl="4" w:tplc="04090019" w:tentative="1">
      <w:start w:val="1"/>
      <w:numFmt w:val="lowerLetter"/>
      <w:lvlText w:val="%5."/>
      <w:lvlJc w:val="left"/>
      <w:pPr>
        <w:ind w:left="4050" w:hanging="360"/>
      </w:pPr>
    </w:lvl>
    <w:lvl w:ilvl="5" w:tplc="0409001B" w:tentative="1">
      <w:start w:val="1"/>
      <w:numFmt w:val="lowerRoman"/>
      <w:lvlText w:val="%6."/>
      <w:lvlJc w:val="right"/>
      <w:pPr>
        <w:ind w:left="4770" w:hanging="180"/>
      </w:pPr>
    </w:lvl>
    <w:lvl w:ilvl="6" w:tplc="0409000F" w:tentative="1">
      <w:start w:val="1"/>
      <w:numFmt w:val="decimal"/>
      <w:lvlText w:val="%7."/>
      <w:lvlJc w:val="left"/>
      <w:pPr>
        <w:ind w:left="5490" w:hanging="360"/>
      </w:pPr>
    </w:lvl>
    <w:lvl w:ilvl="7" w:tplc="04090019" w:tentative="1">
      <w:start w:val="1"/>
      <w:numFmt w:val="lowerLetter"/>
      <w:lvlText w:val="%8."/>
      <w:lvlJc w:val="left"/>
      <w:pPr>
        <w:ind w:left="6210" w:hanging="360"/>
      </w:pPr>
    </w:lvl>
    <w:lvl w:ilvl="8" w:tplc="0409001B" w:tentative="1">
      <w:start w:val="1"/>
      <w:numFmt w:val="lowerRoman"/>
      <w:lvlText w:val="%9."/>
      <w:lvlJc w:val="right"/>
      <w:pPr>
        <w:ind w:left="6930" w:hanging="180"/>
      </w:pPr>
    </w:lvl>
  </w:abstractNum>
  <w:abstractNum w:abstractNumId="7">
    <w:nsid w:val="3D8F48C0"/>
    <w:multiLevelType w:val="hybridMultilevel"/>
    <w:tmpl w:val="3EDAA29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nsid w:val="40E836E0"/>
    <w:multiLevelType w:val="hybridMultilevel"/>
    <w:tmpl w:val="E5C8E396"/>
    <w:lvl w:ilvl="0" w:tplc="62BE9A0A">
      <w:start w:val="1"/>
      <w:numFmt w:val="hindiVowels"/>
      <w:lvlText w:val="%1)"/>
      <w:lvlJc w:val="left"/>
      <w:pPr>
        <w:ind w:left="1170" w:hanging="360"/>
      </w:pPr>
      <w:rPr>
        <w:rFonts w:asciiTheme="minorHAnsi" w:eastAsiaTheme="minorHAnsi" w:hAnsiTheme="minorHAnsi" w:hint="default"/>
      </w:rPr>
    </w:lvl>
    <w:lvl w:ilvl="1" w:tplc="04090019" w:tentative="1">
      <w:start w:val="1"/>
      <w:numFmt w:val="lowerLetter"/>
      <w:lvlText w:val="%2."/>
      <w:lvlJc w:val="left"/>
      <w:pPr>
        <w:ind w:left="1890" w:hanging="360"/>
      </w:pPr>
    </w:lvl>
    <w:lvl w:ilvl="2" w:tplc="0409001B" w:tentative="1">
      <w:start w:val="1"/>
      <w:numFmt w:val="lowerRoman"/>
      <w:lvlText w:val="%3."/>
      <w:lvlJc w:val="right"/>
      <w:pPr>
        <w:ind w:left="2610" w:hanging="180"/>
      </w:pPr>
    </w:lvl>
    <w:lvl w:ilvl="3" w:tplc="0409000F" w:tentative="1">
      <w:start w:val="1"/>
      <w:numFmt w:val="decimal"/>
      <w:lvlText w:val="%4."/>
      <w:lvlJc w:val="left"/>
      <w:pPr>
        <w:ind w:left="3330" w:hanging="360"/>
      </w:pPr>
    </w:lvl>
    <w:lvl w:ilvl="4" w:tplc="04090019" w:tentative="1">
      <w:start w:val="1"/>
      <w:numFmt w:val="lowerLetter"/>
      <w:lvlText w:val="%5."/>
      <w:lvlJc w:val="left"/>
      <w:pPr>
        <w:ind w:left="4050" w:hanging="360"/>
      </w:pPr>
    </w:lvl>
    <w:lvl w:ilvl="5" w:tplc="0409001B" w:tentative="1">
      <w:start w:val="1"/>
      <w:numFmt w:val="lowerRoman"/>
      <w:lvlText w:val="%6."/>
      <w:lvlJc w:val="right"/>
      <w:pPr>
        <w:ind w:left="4770" w:hanging="180"/>
      </w:pPr>
    </w:lvl>
    <w:lvl w:ilvl="6" w:tplc="0409000F" w:tentative="1">
      <w:start w:val="1"/>
      <w:numFmt w:val="decimal"/>
      <w:lvlText w:val="%7."/>
      <w:lvlJc w:val="left"/>
      <w:pPr>
        <w:ind w:left="5490" w:hanging="360"/>
      </w:pPr>
    </w:lvl>
    <w:lvl w:ilvl="7" w:tplc="04090019" w:tentative="1">
      <w:start w:val="1"/>
      <w:numFmt w:val="lowerLetter"/>
      <w:lvlText w:val="%8."/>
      <w:lvlJc w:val="left"/>
      <w:pPr>
        <w:ind w:left="6210" w:hanging="360"/>
      </w:pPr>
    </w:lvl>
    <w:lvl w:ilvl="8" w:tplc="0409001B" w:tentative="1">
      <w:start w:val="1"/>
      <w:numFmt w:val="lowerRoman"/>
      <w:lvlText w:val="%9."/>
      <w:lvlJc w:val="right"/>
      <w:pPr>
        <w:ind w:left="6930" w:hanging="180"/>
      </w:pPr>
    </w:lvl>
  </w:abstractNum>
  <w:abstractNum w:abstractNumId="9">
    <w:nsid w:val="43001D31"/>
    <w:multiLevelType w:val="hybridMultilevel"/>
    <w:tmpl w:val="A830AACE"/>
    <w:lvl w:ilvl="0" w:tplc="62BE9A0A">
      <w:start w:val="1"/>
      <w:numFmt w:val="hindiVowels"/>
      <w:lvlText w:val="%1)"/>
      <w:lvlJc w:val="left"/>
      <w:pPr>
        <w:ind w:left="342" w:hanging="360"/>
      </w:pPr>
      <w:rPr>
        <w:rFonts w:asciiTheme="minorHAnsi" w:eastAsiaTheme="minorHAnsi" w:hAnsiTheme="minorHAnsi" w:hint="default"/>
      </w:rPr>
    </w:lvl>
    <w:lvl w:ilvl="1" w:tplc="62BE9A0A">
      <w:start w:val="1"/>
      <w:numFmt w:val="hindiVowels"/>
      <w:lvlText w:val="%2)"/>
      <w:lvlJc w:val="left"/>
      <w:pPr>
        <w:ind w:left="1062" w:hanging="360"/>
      </w:pPr>
      <w:rPr>
        <w:rFonts w:asciiTheme="minorHAnsi" w:eastAsiaTheme="minorHAnsi" w:hAnsiTheme="minorHAnsi" w:hint="default"/>
      </w:rPr>
    </w:lvl>
    <w:lvl w:ilvl="2" w:tplc="0409001B" w:tentative="1">
      <w:start w:val="1"/>
      <w:numFmt w:val="lowerRoman"/>
      <w:lvlText w:val="%3."/>
      <w:lvlJc w:val="right"/>
      <w:pPr>
        <w:ind w:left="1782" w:hanging="180"/>
      </w:pPr>
    </w:lvl>
    <w:lvl w:ilvl="3" w:tplc="0409000F" w:tentative="1">
      <w:start w:val="1"/>
      <w:numFmt w:val="decimal"/>
      <w:lvlText w:val="%4."/>
      <w:lvlJc w:val="left"/>
      <w:pPr>
        <w:ind w:left="2502" w:hanging="360"/>
      </w:pPr>
    </w:lvl>
    <w:lvl w:ilvl="4" w:tplc="04090019" w:tentative="1">
      <w:start w:val="1"/>
      <w:numFmt w:val="lowerLetter"/>
      <w:lvlText w:val="%5."/>
      <w:lvlJc w:val="left"/>
      <w:pPr>
        <w:ind w:left="3222" w:hanging="360"/>
      </w:pPr>
    </w:lvl>
    <w:lvl w:ilvl="5" w:tplc="0409001B" w:tentative="1">
      <w:start w:val="1"/>
      <w:numFmt w:val="lowerRoman"/>
      <w:lvlText w:val="%6."/>
      <w:lvlJc w:val="right"/>
      <w:pPr>
        <w:ind w:left="3942" w:hanging="180"/>
      </w:pPr>
    </w:lvl>
    <w:lvl w:ilvl="6" w:tplc="0409000F" w:tentative="1">
      <w:start w:val="1"/>
      <w:numFmt w:val="decimal"/>
      <w:lvlText w:val="%7."/>
      <w:lvlJc w:val="left"/>
      <w:pPr>
        <w:ind w:left="4662" w:hanging="360"/>
      </w:pPr>
    </w:lvl>
    <w:lvl w:ilvl="7" w:tplc="04090019" w:tentative="1">
      <w:start w:val="1"/>
      <w:numFmt w:val="lowerLetter"/>
      <w:lvlText w:val="%8."/>
      <w:lvlJc w:val="left"/>
      <w:pPr>
        <w:ind w:left="5382" w:hanging="360"/>
      </w:pPr>
    </w:lvl>
    <w:lvl w:ilvl="8" w:tplc="0409001B" w:tentative="1">
      <w:start w:val="1"/>
      <w:numFmt w:val="lowerRoman"/>
      <w:lvlText w:val="%9."/>
      <w:lvlJc w:val="right"/>
      <w:pPr>
        <w:ind w:left="6102" w:hanging="180"/>
      </w:pPr>
    </w:lvl>
  </w:abstractNum>
  <w:abstractNum w:abstractNumId="10">
    <w:nsid w:val="4618472F"/>
    <w:multiLevelType w:val="hybridMultilevel"/>
    <w:tmpl w:val="28F4706E"/>
    <w:lvl w:ilvl="0" w:tplc="62BE9A0A">
      <w:start w:val="1"/>
      <w:numFmt w:val="hindiVowels"/>
      <w:lvlText w:val="%1)"/>
      <w:lvlJc w:val="left"/>
      <w:pPr>
        <w:ind w:left="1170" w:hanging="360"/>
      </w:pPr>
      <w:rPr>
        <w:rFonts w:asciiTheme="minorHAnsi" w:eastAsiaTheme="minorHAnsi" w:hAnsiTheme="minorHAnsi" w:hint="default"/>
      </w:rPr>
    </w:lvl>
    <w:lvl w:ilvl="1" w:tplc="04090019" w:tentative="1">
      <w:start w:val="1"/>
      <w:numFmt w:val="lowerLetter"/>
      <w:lvlText w:val="%2."/>
      <w:lvlJc w:val="left"/>
      <w:pPr>
        <w:ind w:left="1890" w:hanging="360"/>
      </w:pPr>
    </w:lvl>
    <w:lvl w:ilvl="2" w:tplc="0409001B" w:tentative="1">
      <w:start w:val="1"/>
      <w:numFmt w:val="lowerRoman"/>
      <w:lvlText w:val="%3."/>
      <w:lvlJc w:val="right"/>
      <w:pPr>
        <w:ind w:left="2610" w:hanging="180"/>
      </w:pPr>
    </w:lvl>
    <w:lvl w:ilvl="3" w:tplc="0409000F" w:tentative="1">
      <w:start w:val="1"/>
      <w:numFmt w:val="decimal"/>
      <w:lvlText w:val="%4."/>
      <w:lvlJc w:val="left"/>
      <w:pPr>
        <w:ind w:left="3330" w:hanging="360"/>
      </w:pPr>
    </w:lvl>
    <w:lvl w:ilvl="4" w:tplc="04090019" w:tentative="1">
      <w:start w:val="1"/>
      <w:numFmt w:val="lowerLetter"/>
      <w:lvlText w:val="%5."/>
      <w:lvlJc w:val="left"/>
      <w:pPr>
        <w:ind w:left="4050" w:hanging="360"/>
      </w:pPr>
    </w:lvl>
    <w:lvl w:ilvl="5" w:tplc="0409001B" w:tentative="1">
      <w:start w:val="1"/>
      <w:numFmt w:val="lowerRoman"/>
      <w:lvlText w:val="%6."/>
      <w:lvlJc w:val="right"/>
      <w:pPr>
        <w:ind w:left="4770" w:hanging="180"/>
      </w:pPr>
    </w:lvl>
    <w:lvl w:ilvl="6" w:tplc="0409000F" w:tentative="1">
      <w:start w:val="1"/>
      <w:numFmt w:val="decimal"/>
      <w:lvlText w:val="%7."/>
      <w:lvlJc w:val="left"/>
      <w:pPr>
        <w:ind w:left="5490" w:hanging="360"/>
      </w:pPr>
    </w:lvl>
    <w:lvl w:ilvl="7" w:tplc="04090019" w:tentative="1">
      <w:start w:val="1"/>
      <w:numFmt w:val="lowerLetter"/>
      <w:lvlText w:val="%8."/>
      <w:lvlJc w:val="left"/>
      <w:pPr>
        <w:ind w:left="6210" w:hanging="360"/>
      </w:pPr>
    </w:lvl>
    <w:lvl w:ilvl="8" w:tplc="0409001B" w:tentative="1">
      <w:start w:val="1"/>
      <w:numFmt w:val="lowerRoman"/>
      <w:lvlText w:val="%9."/>
      <w:lvlJc w:val="right"/>
      <w:pPr>
        <w:ind w:left="6930" w:hanging="180"/>
      </w:pPr>
    </w:lvl>
  </w:abstractNum>
  <w:abstractNum w:abstractNumId="11">
    <w:nsid w:val="46237012"/>
    <w:multiLevelType w:val="hybridMultilevel"/>
    <w:tmpl w:val="61F2DBF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nsid w:val="4EEE57D8"/>
    <w:multiLevelType w:val="hybridMultilevel"/>
    <w:tmpl w:val="66EE393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nsid w:val="51F8560C"/>
    <w:multiLevelType w:val="hybridMultilevel"/>
    <w:tmpl w:val="AE183ED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
    <w:nsid w:val="52F25F6A"/>
    <w:multiLevelType w:val="hybridMultilevel"/>
    <w:tmpl w:val="96444FA6"/>
    <w:lvl w:ilvl="0" w:tplc="20B8AB04">
      <w:start w:val="1"/>
      <w:numFmt w:val="decimal"/>
      <w:pStyle w:val="a"/>
      <w:lvlText w:val="%1."/>
      <w:lvlJc w:val="left"/>
      <w:pPr>
        <w:ind w:left="720" w:hanging="360"/>
      </w:pPr>
      <w:rPr>
        <w:rFonts w:ascii="Kalimati" w:hAnsi="Kalimati" w:cs="Kalimati" w:hint="cs"/>
        <w:b/>
        <w:bCs/>
      </w:r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15">
    <w:nsid w:val="5C6F5B91"/>
    <w:multiLevelType w:val="hybridMultilevel"/>
    <w:tmpl w:val="42CC1DD6"/>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16">
    <w:nsid w:val="5DE442AE"/>
    <w:multiLevelType w:val="hybridMultilevel"/>
    <w:tmpl w:val="A38CCD5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7">
    <w:nsid w:val="61083861"/>
    <w:multiLevelType w:val="hybridMultilevel"/>
    <w:tmpl w:val="65CCC86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8">
    <w:nsid w:val="7B094D68"/>
    <w:multiLevelType w:val="hybridMultilevel"/>
    <w:tmpl w:val="988A9448"/>
    <w:lvl w:ilvl="0" w:tplc="04090001">
      <w:start w:val="1"/>
      <w:numFmt w:val="bullet"/>
      <w:lvlText w:val=""/>
      <w:lvlJc w:val="left"/>
      <w:pPr>
        <w:ind w:left="792" w:hanging="360"/>
      </w:pPr>
      <w:rPr>
        <w:rFonts w:ascii="Symbol" w:hAnsi="Symbol" w:hint="default"/>
      </w:rPr>
    </w:lvl>
    <w:lvl w:ilvl="1" w:tplc="04090003" w:tentative="1">
      <w:start w:val="1"/>
      <w:numFmt w:val="bullet"/>
      <w:lvlText w:val="o"/>
      <w:lvlJc w:val="left"/>
      <w:pPr>
        <w:ind w:left="1512" w:hanging="360"/>
      </w:pPr>
      <w:rPr>
        <w:rFonts w:ascii="Courier New" w:hAnsi="Courier New" w:cs="Courier New" w:hint="default"/>
      </w:rPr>
    </w:lvl>
    <w:lvl w:ilvl="2" w:tplc="04090005" w:tentative="1">
      <w:start w:val="1"/>
      <w:numFmt w:val="bullet"/>
      <w:lvlText w:val=""/>
      <w:lvlJc w:val="left"/>
      <w:pPr>
        <w:ind w:left="2232" w:hanging="360"/>
      </w:pPr>
      <w:rPr>
        <w:rFonts w:ascii="Wingdings" w:hAnsi="Wingdings" w:hint="default"/>
      </w:rPr>
    </w:lvl>
    <w:lvl w:ilvl="3" w:tplc="04090001" w:tentative="1">
      <w:start w:val="1"/>
      <w:numFmt w:val="bullet"/>
      <w:lvlText w:val=""/>
      <w:lvlJc w:val="left"/>
      <w:pPr>
        <w:ind w:left="2952" w:hanging="360"/>
      </w:pPr>
      <w:rPr>
        <w:rFonts w:ascii="Symbol" w:hAnsi="Symbol" w:hint="default"/>
      </w:rPr>
    </w:lvl>
    <w:lvl w:ilvl="4" w:tplc="04090003" w:tentative="1">
      <w:start w:val="1"/>
      <w:numFmt w:val="bullet"/>
      <w:lvlText w:val="o"/>
      <w:lvlJc w:val="left"/>
      <w:pPr>
        <w:ind w:left="3672" w:hanging="360"/>
      </w:pPr>
      <w:rPr>
        <w:rFonts w:ascii="Courier New" w:hAnsi="Courier New" w:cs="Courier New" w:hint="default"/>
      </w:rPr>
    </w:lvl>
    <w:lvl w:ilvl="5" w:tplc="04090005" w:tentative="1">
      <w:start w:val="1"/>
      <w:numFmt w:val="bullet"/>
      <w:lvlText w:val=""/>
      <w:lvlJc w:val="left"/>
      <w:pPr>
        <w:ind w:left="4392" w:hanging="360"/>
      </w:pPr>
      <w:rPr>
        <w:rFonts w:ascii="Wingdings" w:hAnsi="Wingdings" w:hint="default"/>
      </w:rPr>
    </w:lvl>
    <w:lvl w:ilvl="6" w:tplc="04090001" w:tentative="1">
      <w:start w:val="1"/>
      <w:numFmt w:val="bullet"/>
      <w:lvlText w:val=""/>
      <w:lvlJc w:val="left"/>
      <w:pPr>
        <w:ind w:left="5112" w:hanging="360"/>
      </w:pPr>
      <w:rPr>
        <w:rFonts w:ascii="Symbol" w:hAnsi="Symbol" w:hint="default"/>
      </w:rPr>
    </w:lvl>
    <w:lvl w:ilvl="7" w:tplc="04090003" w:tentative="1">
      <w:start w:val="1"/>
      <w:numFmt w:val="bullet"/>
      <w:lvlText w:val="o"/>
      <w:lvlJc w:val="left"/>
      <w:pPr>
        <w:ind w:left="5832" w:hanging="360"/>
      </w:pPr>
      <w:rPr>
        <w:rFonts w:ascii="Courier New" w:hAnsi="Courier New" w:cs="Courier New" w:hint="default"/>
      </w:rPr>
    </w:lvl>
    <w:lvl w:ilvl="8" w:tplc="04090005" w:tentative="1">
      <w:start w:val="1"/>
      <w:numFmt w:val="bullet"/>
      <w:lvlText w:val=""/>
      <w:lvlJc w:val="left"/>
      <w:pPr>
        <w:ind w:left="6552" w:hanging="360"/>
      </w:pPr>
      <w:rPr>
        <w:rFonts w:ascii="Wingdings" w:hAnsi="Wingdings" w:hint="default"/>
      </w:rPr>
    </w:lvl>
  </w:abstractNum>
  <w:num w:numId="1">
    <w:abstractNumId w:val="14"/>
  </w:num>
  <w:num w:numId="2">
    <w:abstractNumId w:val="17"/>
  </w:num>
  <w:num w:numId="3">
    <w:abstractNumId w:val="4"/>
  </w:num>
  <w:num w:numId="4">
    <w:abstractNumId w:val="3"/>
  </w:num>
  <w:num w:numId="5">
    <w:abstractNumId w:val="11"/>
  </w:num>
  <w:num w:numId="6">
    <w:abstractNumId w:val="13"/>
  </w:num>
  <w:num w:numId="7">
    <w:abstractNumId w:val="10"/>
  </w:num>
  <w:num w:numId="8">
    <w:abstractNumId w:val="16"/>
  </w:num>
  <w:num w:numId="9">
    <w:abstractNumId w:val="7"/>
  </w:num>
  <w:num w:numId="10">
    <w:abstractNumId w:val="8"/>
  </w:num>
  <w:num w:numId="11">
    <w:abstractNumId w:val="2"/>
  </w:num>
  <w:num w:numId="12">
    <w:abstractNumId w:val="1"/>
  </w:num>
  <w:num w:numId="13">
    <w:abstractNumId w:val="9"/>
  </w:num>
  <w:num w:numId="14">
    <w:abstractNumId w:val="18"/>
  </w:num>
  <w:num w:numId="15">
    <w:abstractNumId w:val="12"/>
  </w:num>
  <w:num w:numId="16">
    <w:abstractNumId w:val="6"/>
  </w:num>
  <w:num w:numId="17">
    <w:abstractNumId w:val="15"/>
    <w:lvlOverride w:ilvl="0"/>
    <w:lvlOverride w:ilvl="1"/>
    <w:lvlOverride w:ilvl="2"/>
    <w:lvlOverride w:ilvl="3"/>
    <w:lvlOverride w:ilvl="4"/>
    <w:lvlOverride w:ilvl="5"/>
    <w:lvlOverride w:ilvl="6"/>
    <w:lvlOverride w:ilvl="7"/>
    <w:lvlOverride w:ilvl="8"/>
  </w:num>
  <w:num w:numId="18">
    <w:abstractNumId w:val="0"/>
    <w:lvlOverride w:ilvl="0">
      <w:startOverride w:val="1"/>
    </w:lvlOverride>
    <w:lvlOverride w:ilvl="1"/>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9">
    <w:abstractNumId w:val="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IdMacAtCleanup w:val="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hideSpellingErrors/>
  <w:proofState w:spelling="clean" w:grammar="clean"/>
  <w:defaultTabStop w:val="720"/>
  <w:drawingGridHorizontalSpacing w:val="110"/>
  <w:displayHorizontalDrawingGridEvery w:val="2"/>
  <w:displayVerticalDrawingGridEvery w:val="2"/>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5F1BDA"/>
    <w:rsid w:val="00000A19"/>
    <w:rsid w:val="000013C3"/>
    <w:rsid w:val="00002F78"/>
    <w:rsid w:val="0001397C"/>
    <w:rsid w:val="000176CA"/>
    <w:rsid w:val="00020C10"/>
    <w:rsid w:val="00020C97"/>
    <w:rsid w:val="00022FDB"/>
    <w:rsid w:val="000242AD"/>
    <w:rsid w:val="00026AF4"/>
    <w:rsid w:val="0002707E"/>
    <w:rsid w:val="00027426"/>
    <w:rsid w:val="0003184B"/>
    <w:rsid w:val="00032029"/>
    <w:rsid w:val="00034C7C"/>
    <w:rsid w:val="000362DA"/>
    <w:rsid w:val="00043496"/>
    <w:rsid w:val="00050B3C"/>
    <w:rsid w:val="0005174F"/>
    <w:rsid w:val="00052023"/>
    <w:rsid w:val="00052EA2"/>
    <w:rsid w:val="00055F2A"/>
    <w:rsid w:val="000572AF"/>
    <w:rsid w:val="00057C01"/>
    <w:rsid w:val="00060C7D"/>
    <w:rsid w:val="000626E4"/>
    <w:rsid w:val="00064E1E"/>
    <w:rsid w:val="0007746E"/>
    <w:rsid w:val="00077CAE"/>
    <w:rsid w:val="00080B4B"/>
    <w:rsid w:val="00082617"/>
    <w:rsid w:val="0008307F"/>
    <w:rsid w:val="00090BAE"/>
    <w:rsid w:val="00090DF9"/>
    <w:rsid w:val="00092D5B"/>
    <w:rsid w:val="000A2550"/>
    <w:rsid w:val="000A46C0"/>
    <w:rsid w:val="000A5AE8"/>
    <w:rsid w:val="000A643C"/>
    <w:rsid w:val="000B1BC9"/>
    <w:rsid w:val="000B21AD"/>
    <w:rsid w:val="000B2BD4"/>
    <w:rsid w:val="000B53A5"/>
    <w:rsid w:val="000B707E"/>
    <w:rsid w:val="000C0901"/>
    <w:rsid w:val="000C22B2"/>
    <w:rsid w:val="000C230E"/>
    <w:rsid w:val="000D3186"/>
    <w:rsid w:val="000D45A3"/>
    <w:rsid w:val="000D486A"/>
    <w:rsid w:val="000E23A3"/>
    <w:rsid w:val="000E450F"/>
    <w:rsid w:val="000E49C3"/>
    <w:rsid w:val="000F25B1"/>
    <w:rsid w:val="000F54B3"/>
    <w:rsid w:val="000F7FE2"/>
    <w:rsid w:val="00100B47"/>
    <w:rsid w:val="00101952"/>
    <w:rsid w:val="0010559B"/>
    <w:rsid w:val="00110136"/>
    <w:rsid w:val="00111200"/>
    <w:rsid w:val="001115F1"/>
    <w:rsid w:val="001132A2"/>
    <w:rsid w:val="001132A5"/>
    <w:rsid w:val="00117AA5"/>
    <w:rsid w:val="001242E4"/>
    <w:rsid w:val="0012471D"/>
    <w:rsid w:val="00127878"/>
    <w:rsid w:val="00137882"/>
    <w:rsid w:val="001437A1"/>
    <w:rsid w:val="00143B80"/>
    <w:rsid w:val="001463F1"/>
    <w:rsid w:val="001478C9"/>
    <w:rsid w:val="00147EBD"/>
    <w:rsid w:val="00156F81"/>
    <w:rsid w:val="00157ADE"/>
    <w:rsid w:val="00161068"/>
    <w:rsid w:val="0016188E"/>
    <w:rsid w:val="001618BB"/>
    <w:rsid w:val="00161954"/>
    <w:rsid w:val="0016465C"/>
    <w:rsid w:val="00165318"/>
    <w:rsid w:val="001655EF"/>
    <w:rsid w:val="00166331"/>
    <w:rsid w:val="00166C83"/>
    <w:rsid w:val="001672BD"/>
    <w:rsid w:val="001700AE"/>
    <w:rsid w:val="00175CC1"/>
    <w:rsid w:val="00177FE1"/>
    <w:rsid w:val="00180287"/>
    <w:rsid w:val="001808AC"/>
    <w:rsid w:val="00181A0F"/>
    <w:rsid w:val="00182672"/>
    <w:rsid w:val="001835D6"/>
    <w:rsid w:val="00183D7A"/>
    <w:rsid w:val="00184D44"/>
    <w:rsid w:val="001864E9"/>
    <w:rsid w:val="0019395E"/>
    <w:rsid w:val="00195435"/>
    <w:rsid w:val="00195A19"/>
    <w:rsid w:val="00195CD8"/>
    <w:rsid w:val="00195EDD"/>
    <w:rsid w:val="001962BE"/>
    <w:rsid w:val="00196364"/>
    <w:rsid w:val="001A01C7"/>
    <w:rsid w:val="001A279E"/>
    <w:rsid w:val="001A3FF3"/>
    <w:rsid w:val="001B562F"/>
    <w:rsid w:val="001C05A8"/>
    <w:rsid w:val="001C6FE0"/>
    <w:rsid w:val="001C7F70"/>
    <w:rsid w:val="001D193F"/>
    <w:rsid w:val="001D1D1C"/>
    <w:rsid w:val="001D5E45"/>
    <w:rsid w:val="001E2D7D"/>
    <w:rsid w:val="001E66DB"/>
    <w:rsid w:val="001E7470"/>
    <w:rsid w:val="001F09FA"/>
    <w:rsid w:val="001F7E16"/>
    <w:rsid w:val="002008B8"/>
    <w:rsid w:val="00201011"/>
    <w:rsid w:val="0020450A"/>
    <w:rsid w:val="002051EF"/>
    <w:rsid w:val="0020530A"/>
    <w:rsid w:val="002059B8"/>
    <w:rsid w:val="00205FEA"/>
    <w:rsid w:val="0020688E"/>
    <w:rsid w:val="00207788"/>
    <w:rsid w:val="00207CBC"/>
    <w:rsid w:val="002113C9"/>
    <w:rsid w:val="00211B62"/>
    <w:rsid w:val="002203A2"/>
    <w:rsid w:val="0022205F"/>
    <w:rsid w:val="002239E2"/>
    <w:rsid w:val="0022413F"/>
    <w:rsid w:val="00224291"/>
    <w:rsid w:val="00226028"/>
    <w:rsid w:val="0022737C"/>
    <w:rsid w:val="002319DA"/>
    <w:rsid w:val="00231AFF"/>
    <w:rsid w:val="00232AD9"/>
    <w:rsid w:val="00233469"/>
    <w:rsid w:val="00237C53"/>
    <w:rsid w:val="0024187A"/>
    <w:rsid w:val="00242702"/>
    <w:rsid w:val="002453B6"/>
    <w:rsid w:val="00245A28"/>
    <w:rsid w:val="00251CAA"/>
    <w:rsid w:val="00251D6A"/>
    <w:rsid w:val="00257CCA"/>
    <w:rsid w:val="00264B58"/>
    <w:rsid w:val="002655D2"/>
    <w:rsid w:val="0026567B"/>
    <w:rsid w:val="00271C73"/>
    <w:rsid w:val="002734CC"/>
    <w:rsid w:val="00276C7B"/>
    <w:rsid w:val="00276ED6"/>
    <w:rsid w:val="00287092"/>
    <w:rsid w:val="00292287"/>
    <w:rsid w:val="00292ACE"/>
    <w:rsid w:val="0029371E"/>
    <w:rsid w:val="002A0FBA"/>
    <w:rsid w:val="002A2E05"/>
    <w:rsid w:val="002A3354"/>
    <w:rsid w:val="002A602F"/>
    <w:rsid w:val="002A6B19"/>
    <w:rsid w:val="002A7AAE"/>
    <w:rsid w:val="002B21CC"/>
    <w:rsid w:val="002B5D24"/>
    <w:rsid w:val="002C205F"/>
    <w:rsid w:val="002C41C8"/>
    <w:rsid w:val="002C4D53"/>
    <w:rsid w:val="002C5D1F"/>
    <w:rsid w:val="002D39F4"/>
    <w:rsid w:val="002D607C"/>
    <w:rsid w:val="002D6F64"/>
    <w:rsid w:val="002E10A0"/>
    <w:rsid w:val="002E7530"/>
    <w:rsid w:val="002F2889"/>
    <w:rsid w:val="002F3C8C"/>
    <w:rsid w:val="002F462F"/>
    <w:rsid w:val="002F4F77"/>
    <w:rsid w:val="002F6146"/>
    <w:rsid w:val="0030295D"/>
    <w:rsid w:val="00306316"/>
    <w:rsid w:val="00307677"/>
    <w:rsid w:val="00312FCB"/>
    <w:rsid w:val="00315492"/>
    <w:rsid w:val="003157AD"/>
    <w:rsid w:val="00317053"/>
    <w:rsid w:val="003266DB"/>
    <w:rsid w:val="00332725"/>
    <w:rsid w:val="003334D7"/>
    <w:rsid w:val="00340ED5"/>
    <w:rsid w:val="00342E14"/>
    <w:rsid w:val="00344A2F"/>
    <w:rsid w:val="003454A5"/>
    <w:rsid w:val="00345AA8"/>
    <w:rsid w:val="00347E44"/>
    <w:rsid w:val="00354456"/>
    <w:rsid w:val="00356EC6"/>
    <w:rsid w:val="003573F4"/>
    <w:rsid w:val="003611B0"/>
    <w:rsid w:val="00367053"/>
    <w:rsid w:val="003701B4"/>
    <w:rsid w:val="00370D87"/>
    <w:rsid w:val="00370D9A"/>
    <w:rsid w:val="00372022"/>
    <w:rsid w:val="00373884"/>
    <w:rsid w:val="003741AC"/>
    <w:rsid w:val="003771BB"/>
    <w:rsid w:val="00387D84"/>
    <w:rsid w:val="00387FFD"/>
    <w:rsid w:val="00391FC3"/>
    <w:rsid w:val="00394354"/>
    <w:rsid w:val="00394BBC"/>
    <w:rsid w:val="003966C3"/>
    <w:rsid w:val="0039744D"/>
    <w:rsid w:val="00397BA0"/>
    <w:rsid w:val="003A35E1"/>
    <w:rsid w:val="003A4B3C"/>
    <w:rsid w:val="003A6B33"/>
    <w:rsid w:val="003A7EAF"/>
    <w:rsid w:val="003B2138"/>
    <w:rsid w:val="003B226F"/>
    <w:rsid w:val="003B2380"/>
    <w:rsid w:val="003B69A3"/>
    <w:rsid w:val="003B77AD"/>
    <w:rsid w:val="003C3DF1"/>
    <w:rsid w:val="003C3FE8"/>
    <w:rsid w:val="003D028D"/>
    <w:rsid w:val="003D3ED8"/>
    <w:rsid w:val="003E1078"/>
    <w:rsid w:val="003E1C64"/>
    <w:rsid w:val="003E23DA"/>
    <w:rsid w:val="003E31F4"/>
    <w:rsid w:val="003E46DD"/>
    <w:rsid w:val="003E4B79"/>
    <w:rsid w:val="003E7906"/>
    <w:rsid w:val="003F279E"/>
    <w:rsid w:val="00401325"/>
    <w:rsid w:val="00403950"/>
    <w:rsid w:val="004050B9"/>
    <w:rsid w:val="00410F10"/>
    <w:rsid w:val="004126DE"/>
    <w:rsid w:val="0041341C"/>
    <w:rsid w:val="0041592D"/>
    <w:rsid w:val="0042051E"/>
    <w:rsid w:val="0042128D"/>
    <w:rsid w:val="00421556"/>
    <w:rsid w:val="00424764"/>
    <w:rsid w:val="00424C4B"/>
    <w:rsid w:val="004273A1"/>
    <w:rsid w:val="00431C3C"/>
    <w:rsid w:val="00445FFC"/>
    <w:rsid w:val="00446179"/>
    <w:rsid w:val="004530CF"/>
    <w:rsid w:val="004542D2"/>
    <w:rsid w:val="00454E5E"/>
    <w:rsid w:val="004551D5"/>
    <w:rsid w:val="00456330"/>
    <w:rsid w:val="004600E7"/>
    <w:rsid w:val="00460439"/>
    <w:rsid w:val="004621F9"/>
    <w:rsid w:val="0046532B"/>
    <w:rsid w:val="0046708F"/>
    <w:rsid w:val="00467613"/>
    <w:rsid w:val="004712DE"/>
    <w:rsid w:val="00471A6A"/>
    <w:rsid w:val="0047589B"/>
    <w:rsid w:val="0047628B"/>
    <w:rsid w:val="004774CE"/>
    <w:rsid w:val="004835AB"/>
    <w:rsid w:val="004862D5"/>
    <w:rsid w:val="00486EC6"/>
    <w:rsid w:val="00494318"/>
    <w:rsid w:val="004A7067"/>
    <w:rsid w:val="004B47F2"/>
    <w:rsid w:val="004C3E0D"/>
    <w:rsid w:val="004C527C"/>
    <w:rsid w:val="004D6128"/>
    <w:rsid w:val="004E0084"/>
    <w:rsid w:val="004E037C"/>
    <w:rsid w:val="004E0FCC"/>
    <w:rsid w:val="004E1BD5"/>
    <w:rsid w:val="004F32C8"/>
    <w:rsid w:val="004F7978"/>
    <w:rsid w:val="00502128"/>
    <w:rsid w:val="005032B5"/>
    <w:rsid w:val="005038C0"/>
    <w:rsid w:val="00503DD2"/>
    <w:rsid w:val="0050504E"/>
    <w:rsid w:val="00506ED1"/>
    <w:rsid w:val="00507354"/>
    <w:rsid w:val="00507AA1"/>
    <w:rsid w:val="00507E91"/>
    <w:rsid w:val="00511CBB"/>
    <w:rsid w:val="005148F8"/>
    <w:rsid w:val="00522B9C"/>
    <w:rsid w:val="00522C64"/>
    <w:rsid w:val="00523CE8"/>
    <w:rsid w:val="00524821"/>
    <w:rsid w:val="005257E4"/>
    <w:rsid w:val="00527DFA"/>
    <w:rsid w:val="00527E72"/>
    <w:rsid w:val="00535804"/>
    <w:rsid w:val="00545F1A"/>
    <w:rsid w:val="005479F7"/>
    <w:rsid w:val="005527A3"/>
    <w:rsid w:val="005567D5"/>
    <w:rsid w:val="00556A3A"/>
    <w:rsid w:val="00562451"/>
    <w:rsid w:val="005653AE"/>
    <w:rsid w:val="005706E7"/>
    <w:rsid w:val="005728F3"/>
    <w:rsid w:val="005757EC"/>
    <w:rsid w:val="00577C30"/>
    <w:rsid w:val="005802BF"/>
    <w:rsid w:val="00582AAA"/>
    <w:rsid w:val="005834DF"/>
    <w:rsid w:val="0058767B"/>
    <w:rsid w:val="00591457"/>
    <w:rsid w:val="00591582"/>
    <w:rsid w:val="005918F6"/>
    <w:rsid w:val="005956AE"/>
    <w:rsid w:val="0059671C"/>
    <w:rsid w:val="00597058"/>
    <w:rsid w:val="005A3C42"/>
    <w:rsid w:val="005B10EC"/>
    <w:rsid w:val="005B22A6"/>
    <w:rsid w:val="005B4250"/>
    <w:rsid w:val="005B66EF"/>
    <w:rsid w:val="005B70DA"/>
    <w:rsid w:val="005B7C1D"/>
    <w:rsid w:val="005C0AF0"/>
    <w:rsid w:val="005C0C97"/>
    <w:rsid w:val="005C6A14"/>
    <w:rsid w:val="005D1DB2"/>
    <w:rsid w:val="005D5C5D"/>
    <w:rsid w:val="005E3198"/>
    <w:rsid w:val="005E3AFB"/>
    <w:rsid w:val="005E63C8"/>
    <w:rsid w:val="005E6E0C"/>
    <w:rsid w:val="005F0DFF"/>
    <w:rsid w:val="005F1BDA"/>
    <w:rsid w:val="005F2702"/>
    <w:rsid w:val="005F37CC"/>
    <w:rsid w:val="005F6BB3"/>
    <w:rsid w:val="00607D40"/>
    <w:rsid w:val="00607EAA"/>
    <w:rsid w:val="00611521"/>
    <w:rsid w:val="00611524"/>
    <w:rsid w:val="00614DFF"/>
    <w:rsid w:val="00614E23"/>
    <w:rsid w:val="00616D2C"/>
    <w:rsid w:val="006176F3"/>
    <w:rsid w:val="006273EA"/>
    <w:rsid w:val="00630574"/>
    <w:rsid w:val="00632079"/>
    <w:rsid w:val="00634815"/>
    <w:rsid w:val="006348E8"/>
    <w:rsid w:val="00637DE4"/>
    <w:rsid w:val="006418E1"/>
    <w:rsid w:val="006426B4"/>
    <w:rsid w:val="00643A36"/>
    <w:rsid w:val="0065017C"/>
    <w:rsid w:val="00655300"/>
    <w:rsid w:val="00656CE7"/>
    <w:rsid w:val="0066099C"/>
    <w:rsid w:val="006631AB"/>
    <w:rsid w:val="0066444B"/>
    <w:rsid w:val="00665A1B"/>
    <w:rsid w:val="00666788"/>
    <w:rsid w:val="00671D47"/>
    <w:rsid w:val="006771A1"/>
    <w:rsid w:val="00677265"/>
    <w:rsid w:val="006864CA"/>
    <w:rsid w:val="00692322"/>
    <w:rsid w:val="00693C26"/>
    <w:rsid w:val="006959D2"/>
    <w:rsid w:val="00696FB7"/>
    <w:rsid w:val="006A09A9"/>
    <w:rsid w:val="006A131B"/>
    <w:rsid w:val="006A171E"/>
    <w:rsid w:val="006A3DA9"/>
    <w:rsid w:val="006A4AFD"/>
    <w:rsid w:val="006A5F45"/>
    <w:rsid w:val="006A6A7B"/>
    <w:rsid w:val="006B14CB"/>
    <w:rsid w:val="006B3F1C"/>
    <w:rsid w:val="006B4140"/>
    <w:rsid w:val="006B688A"/>
    <w:rsid w:val="006B6BB7"/>
    <w:rsid w:val="006B7ECF"/>
    <w:rsid w:val="006C053A"/>
    <w:rsid w:val="006D0FE4"/>
    <w:rsid w:val="006D3308"/>
    <w:rsid w:val="006D70C2"/>
    <w:rsid w:val="006E3116"/>
    <w:rsid w:val="006E4864"/>
    <w:rsid w:val="006E59E7"/>
    <w:rsid w:val="006E5AF4"/>
    <w:rsid w:val="00702160"/>
    <w:rsid w:val="00702D48"/>
    <w:rsid w:val="0070359D"/>
    <w:rsid w:val="007048DD"/>
    <w:rsid w:val="00707193"/>
    <w:rsid w:val="00710C84"/>
    <w:rsid w:val="007125B4"/>
    <w:rsid w:val="00714877"/>
    <w:rsid w:val="00717299"/>
    <w:rsid w:val="00717585"/>
    <w:rsid w:val="00717706"/>
    <w:rsid w:val="0072047A"/>
    <w:rsid w:val="00721559"/>
    <w:rsid w:val="00722809"/>
    <w:rsid w:val="00726EE3"/>
    <w:rsid w:val="0072747D"/>
    <w:rsid w:val="00731242"/>
    <w:rsid w:val="00733912"/>
    <w:rsid w:val="00734546"/>
    <w:rsid w:val="00735239"/>
    <w:rsid w:val="0073721A"/>
    <w:rsid w:val="00737721"/>
    <w:rsid w:val="0074249E"/>
    <w:rsid w:val="00747CD2"/>
    <w:rsid w:val="00751B6E"/>
    <w:rsid w:val="00752947"/>
    <w:rsid w:val="00752FE4"/>
    <w:rsid w:val="00764F96"/>
    <w:rsid w:val="00767CA6"/>
    <w:rsid w:val="00772E80"/>
    <w:rsid w:val="00773430"/>
    <w:rsid w:val="0077490C"/>
    <w:rsid w:val="00774CF8"/>
    <w:rsid w:val="00776379"/>
    <w:rsid w:val="00776F6D"/>
    <w:rsid w:val="0078337D"/>
    <w:rsid w:val="00784DCA"/>
    <w:rsid w:val="00785921"/>
    <w:rsid w:val="00794299"/>
    <w:rsid w:val="00796AD8"/>
    <w:rsid w:val="007A0835"/>
    <w:rsid w:val="007A115F"/>
    <w:rsid w:val="007A1445"/>
    <w:rsid w:val="007A1501"/>
    <w:rsid w:val="007B25C8"/>
    <w:rsid w:val="007B4EA3"/>
    <w:rsid w:val="007C0200"/>
    <w:rsid w:val="007C0C64"/>
    <w:rsid w:val="007C185D"/>
    <w:rsid w:val="007C1DC0"/>
    <w:rsid w:val="007C1F34"/>
    <w:rsid w:val="007C3CF1"/>
    <w:rsid w:val="007C5124"/>
    <w:rsid w:val="007C5642"/>
    <w:rsid w:val="007C5CAC"/>
    <w:rsid w:val="007C60E5"/>
    <w:rsid w:val="007D2335"/>
    <w:rsid w:val="007E1A5C"/>
    <w:rsid w:val="007E1ECC"/>
    <w:rsid w:val="007F0CB2"/>
    <w:rsid w:val="007F2ACC"/>
    <w:rsid w:val="0080066F"/>
    <w:rsid w:val="0080208F"/>
    <w:rsid w:val="00803E6E"/>
    <w:rsid w:val="00804470"/>
    <w:rsid w:val="0080751B"/>
    <w:rsid w:val="00810C61"/>
    <w:rsid w:val="00814C0F"/>
    <w:rsid w:val="0082705B"/>
    <w:rsid w:val="008276C5"/>
    <w:rsid w:val="00831949"/>
    <w:rsid w:val="00833E69"/>
    <w:rsid w:val="00834BE0"/>
    <w:rsid w:val="00837441"/>
    <w:rsid w:val="00837880"/>
    <w:rsid w:val="0084196D"/>
    <w:rsid w:val="008447A3"/>
    <w:rsid w:val="00850C24"/>
    <w:rsid w:val="0085199A"/>
    <w:rsid w:val="00855AA7"/>
    <w:rsid w:val="008719FC"/>
    <w:rsid w:val="008765C7"/>
    <w:rsid w:val="00880378"/>
    <w:rsid w:val="00880C65"/>
    <w:rsid w:val="0088268C"/>
    <w:rsid w:val="00887F4C"/>
    <w:rsid w:val="00890B78"/>
    <w:rsid w:val="00893C17"/>
    <w:rsid w:val="00894235"/>
    <w:rsid w:val="00894C15"/>
    <w:rsid w:val="0089558B"/>
    <w:rsid w:val="008967CC"/>
    <w:rsid w:val="00896C0B"/>
    <w:rsid w:val="008A2614"/>
    <w:rsid w:val="008A2B22"/>
    <w:rsid w:val="008A33D2"/>
    <w:rsid w:val="008A6E96"/>
    <w:rsid w:val="008A6FCF"/>
    <w:rsid w:val="008B11AE"/>
    <w:rsid w:val="008B2E57"/>
    <w:rsid w:val="008B4B30"/>
    <w:rsid w:val="008C1AE0"/>
    <w:rsid w:val="008C5846"/>
    <w:rsid w:val="008C6F5F"/>
    <w:rsid w:val="008C7AD2"/>
    <w:rsid w:val="008D0879"/>
    <w:rsid w:val="008D1861"/>
    <w:rsid w:val="008D2849"/>
    <w:rsid w:val="008D5DCC"/>
    <w:rsid w:val="008D7EA2"/>
    <w:rsid w:val="008E0AFA"/>
    <w:rsid w:val="008E124A"/>
    <w:rsid w:val="008E14B0"/>
    <w:rsid w:val="008E41B4"/>
    <w:rsid w:val="008E68A7"/>
    <w:rsid w:val="008F099F"/>
    <w:rsid w:val="008F4BF4"/>
    <w:rsid w:val="008F6B2F"/>
    <w:rsid w:val="008F6DFF"/>
    <w:rsid w:val="0090597B"/>
    <w:rsid w:val="0090636E"/>
    <w:rsid w:val="0090788C"/>
    <w:rsid w:val="00913B4E"/>
    <w:rsid w:val="00913C1E"/>
    <w:rsid w:val="00916D6E"/>
    <w:rsid w:val="00917280"/>
    <w:rsid w:val="009204A3"/>
    <w:rsid w:val="00926265"/>
    <w:rsid w:val="00927406"/>
    <w:rsid w:val="00941C92"/>
    <w:rsid w:val="009464B6"/>
    <w:rsid w:val="00950F54"/>
    <w:rsid w:val="00951057"/>
    <w:rsid w:val="00951EB4"/>
    <w:rsid w:val="009551E5"/>
    <w:rsid w:val="00956BA5"/>
    <w:rsid w:val="0096089A"/>
    <w:rsid w:val="009609F2"/>
    <w:rsid w:val="00961A26"/>
    <w:rsid w:val="0097216F"/>
    <w:rsid w:val="00973CD1"/>
    <w:rsid w:val="0098180A"/>
    <w:rsid w:val="009830C0"/>
    <w:rsid w:val="00983968"/>
    <w:rsid w:val="00983B4A"/>
    <w:rsid w:val="00983BC3"/>
    <w:rsid w:val="009869D3"/>
    <w:rsid w:val="00993C86"/>
    <w:rsid w:val="00993D42"/>
    <w:rsid w:val="00994FEA"/>
    <w:rsid w:val="00996F0E"/>
    <w:rsid w:val="009A03EE"/>
    <w:rsid w:val="009A1F76"/>
    <w:rsid w:val="009A2AAB"/>
    <w:rsid w:val="009A5F0E"/>
    <w:rsid w:val="009B25B6"/>
    <w:rsid w:val="009B3DF9"/>
    <w:rsid w:val="009B4580"/>
    <w:rsid w:val="009B7B85"/>
    <w:rsid w:val="009C76F2"/>
    <w:rsid w:val="009C7C9E"/>
    <w:rsid w:val="009D118C"/>
    <w:rsid w:val="009D22AC"/>
    <w:rsid w:val="009D59A1"/>
    <w:rsid w:val="009D7AA1"/>
    <w:rsid w:val="009E6447"/>
    <w:rsid w:val="009F5D38"/>
    <w:rsid w:val="009F5EB0"/>
    <w:rsid w:val="009F7A95"/>
    <w:rsid w:val="00A01A52"/>
    <w:rsid w:val="00A01DDB"/>
    <w:rsid w:val="00A02328"/>
    <w:rsid w:val="00A05D19"/>
    <w:rsid w:val="00A12841"/>
    <w:rsid w:val="00A14AD9"/>
    <w:rsid w:val="00A159F5"/>
    <w:rsid w:val="00A178F4"/>
    <w:rsid w:val="00A21D38"/>
    <w:rsid w:val="00A24139"/>
    <w:rsid w:val="00A259BA"/>
    <w:rsid w:val="00A26976"/>
    <w:rsid w:val="00A270D9"/>
    <w:rsid w:val="00A3246E"/>
    <w:rsid w:val="00A33B06"/>
    <w:rsid w:val="00A34605"/>
    <w:rsid w:val="00A37B6A"/>
    <w:rsid w:val="00A432D0"/>
    <w:rsid w:val="00A44F86"/>
    <w:rsid w:val="00A45B98"/>
    <w:rsid w:val="00A4625D"/>
    <w:rsid w:val="00A5075F"/>
    <w:rsid w:val="00A50B48"/>
    <w:rsid w:val="00A6197B"/>
    <w:rsid w:val="00A61FF9"/>
    <w:rsid w:val="00A623DE"/>
    <w:rsid w:val="00A63370"/>
    <w:rsid w:val="00A63DF5"/>
    <w:rsid w:val="00A660C8"/>
    <w:rsid w:val="00A66E60"/>
    <w:rsid w:val="00A76FBF"/>
    <w:rsid w:val="00A806F7"/>
    <w:rsid w:val="00A823B3"/>
    <w:rsid w:val="00A83E7A"/>
    <w:rsid w:val="00A86C16"/>
    <w:rsid w:val="00AA4E2C"/>
    <w:rsid w:val="00AA629E"/>
    <w:rsid w:val="00AB2166"/>
    <w:rsid w:val="00AB36A2"/>
    <w:rsid w:val="00AB3731"/>
    <w:rsid w:val="00AB3F93"/>
    <w:rsid w:val="00AB45F2"/>
    <w:rsid w:val="00AB58C0"/>
    <w:rsid w:val="00AB6881"/>
    <w:rsid w:val="00AC1A61"/>
    <w:rsid w:val="00AC4B41"/>
    <w:rsid w:val="00AC5F97"/>
    <w:rsid w:val="00AC6C19"/>
    <w:rsid w:val="00AC7EA3"/>
    <w:rsid w:val="00AD0A6A"/>
    <w:rsid w:val="00AD565B"/>
    <w:rsid w:val="00AD5AAF"/>
    <w:rsid w:val="00AE21B9"/>
    <w:rsid w:val="00AE662F"/>
    <w:rsid w:val="00AE70F2"/>
    <w:rsid w:val="00AF08D7"/>
    <w:rsid w:val="00AF395F"/>
    <w:rsid w:val="00AF4145"/>
    <w:rsid w:val="00AF4E8C"/>
    <w:rsid w:val="00B00C4B"/>
    <w:rsid w:val="00B012E3"/>
    <w:rsid w:val="00B02416"/>
    <w:rsid w:val="00B04F88"/>
    <w:rsid w:val="00B11BED"/>
    <w:rsid w:val="00B13413"/>
    <w:rsid w:val="00B134E6"/>
    <w:rsid w:val="00B13C3D"/>
    <w:rsid w:val="00B14106"/>
    <w:rsid w:val="00B15C37"/>
    <w:rsid w:val="00B166ED"/>
    <w:rsid w:val="00B2159B"/>
    <w:rsid w:val="00B218FA"/>
    <w:rsid w:val="00B2496D"/>
    <w:rsid w:val="00B25F69"/>
    <w:rsid w:val="00B31AFD"/>
    <w:rsid w:val="00B34657"/>
    <w:rsid w:val="00B4151C"/>
    <w:rsid w:val="00B42E78"/>
    <w:rsid w:val="00B447FD"/>
    <w:rsid w:val="00B458AE"/>
    <w:rsid w:val="00B47A4A"/>
    <w:rsid w:val="00B529E6"/>
    <w:rsid w:val="00B533D0"/>
    <w:rsid w:val="00B53DB0"/>
    <w:rsid w:val="00B55933"/>
    <w:rsid w:val="00B64705"/>
    <w:rsid w:val="00B72122"/>
    <w:rsid w:val="00B818F5"/>
    <w:rsid w:val="00B85DD6"/>
    <w:rsid w:val="00B86166"/>
    <w:rsid w:val="00B87305"/>
    <w:rsid w:val="00B92A09"/>
    <w:rsid w:val="00B941DC"/>
    <w:rsid w:val="00BA3621"/>
    <w:rsid w:val="00BA403C"/>
    <w:rsid w:val="00BA6032"/>
    <w:rsid w:val="00BA606C"/>
    <w:rsid w:val="00BB4265"/>
    <w:rsid w:val="00BB5882"/>
    <w:rsid w:val="00BB6B98"/>
    <w:rsid w:val="00BB705C"/>
    <w:rsid w:val="00BC0BF3"/>
    <w:rsid w:val="00BC25E5"/>
    <w:rsid w:val="00BC2886"/>
    <w:rsid w:val="00BD116F"/>
    <w:rsid w:val="00BD133E"/>
    <w:rsid w:val="00BD49AF"/>
    <w:rsid w:val="00BD5FE5"/>
    <w:rsid w:val="00BE5105"/>
    <w:rsid w:val="00BE6B1A"/>
    <w:rsid w:val="00BF070B"/>
    <w:rsid w:val="00BF5250"/>
    <w:rsid w:val="00BF52C4"/>
    <w:rsid w:val="00C04F05"/>
    <w:rsid w:val="00C05856"/>
    <w:rsid w:val="00C07AB4"/>
    <w:rsid w:val="00C10ACC"/>
    <w:rsid w:val="00C12C71"/>
    <w:rsid w:val="00C174D4"/>
    <w:rsid w:val="00C1771B"/>
    <w:rsid w:val="00C177A9"/>
    <w:rsid w:val="00C32A03"/>
    <w:rsid w:val="00C32FE1"/>
    <w:rsid w:val="00C34AB6"/>
    <w:rsid w:val="00C37CA2"/>
    <w:rsid w:val="00C37CE4"/>
    <w:rsid w:val="00C37F0F"/>
    <w:rsid w:val="00C402EB"/>
    <w:rsid w:val="00C40B6A"/>
    <w:rsid w:val="00C422CE"/>
    <w:rsid w:val="00C4525C"/>
    <w:rsid w:val="00C457B7"/>
    <w:rsid w:val="00C47BE9"/>
    <w:rsid w:val="00C508DD"/>
    <w:rsid w:val="00C54B8A"/>
    <w:rsid w:val="00C609FD"/>
    <w:rsid w:val="00C76A59"/>
    <w:rsid w:val="00C82944"/>
    <w:rsid w:val="00C82AB9"/>
    <w:rsid w:val="00C901E4"/>
    <w:rsid w:val="00C918D4"/>
    <w:rsid w:val="00C92C1C"/>
    <w:rsid w:val="00C95C5C"/>
    <w:rsid w:val="00C95F68"/>
    <w:rsid w:val="00CA12C9"/>
    <w:rsid w:val="00CA4348"/>
    <w:rsid w:val="00CA4CCC"/>
    <w:rsid w:val="00CB2553"/>
    <w:rsid w:val="00CB5F99"/>
    <w:rsid w:val="00CB62CF"/>
    <w:rsid w:val="00CC119D"/>
    <w:rsid w:val="00CC57AD"/>
    <w:rsid w:val="00CC68FF"/>
    <w:rsid w:val="00CC6C8E"/>
    <w:rsid w:val="00CC7487"/>
    <w:rsid w:val="00CD3CB9"/>
    <w:rsid w:val="00CD60BC"/>
    <w:rsid w:val="00CD6C03"/>
    <w:rsid w:val="00CE02CF"/>
    <w:rsid w:val="00CE3A87"/>
    <w:rsid w:val="00CE6419"/>
    <w:rsid w:val="00CE671F"/>
    <w:rsid w:val="00CE7412"/>
    <w:rsid w:val="00CF0EA4"/>
    <w:rsid w:val="00D00ABA"/>
    <w:rsid w:val="00D00F3D"/>
    <w:rsid w:val="00D02DDD"/>
    <w:rsid w:val="00D03CDF"/>
    <w:rsid w:val="00D0410E"/>
    <w:rsid w:val="00D0490A"/>
    <w:rsid w:val="00D04AA1"/>
    <w:rsid w:val="00D05C2E"/>
    <w:rsid w:val="00D07C8A"/>
    <w:rsid w:val="00D1015E"/>
    <w:rsid w:val="00D12332"/>
    <w:rsid w:val="00D1247B"/>
    <w:rsid w:val="00D16B23"/>
    <w:rsid w:val="00D17775"/>
    <w:rsid w:val="00D27A4E"/>
    <w:rsid w:val="00D3277E"/>
    <w:rsid w:val="00D41A02"/>
    <w:rsid w:val="00D42056"/>
    <w:rsid w:val="00D43E79"/>
    <w:rsid w:val="00D46765"/>
    <w:rsid w:val="00D46DD6"/>
    <w:rsid w:val="00D538B3"/>
    <w:rsid w:val="00D540E8"/>
    <w:rsid w:val="00D5463B"/>
    <w:rsid w:val="00D55C20"/>
    <w:rsid w:val="00D577BB"/>
    <w:rsid w:val="00D6054A"/>
    <w:rsid w:val="00D60706"/>
    <w:rsid w:val="00D65D21"/>
    <w:rsid w:val="00D67459"/>
    <w:rsid w:val="00D72AEC"/>
    <w:rsid w:val="00D733A8"/>
    <w:rsid w:val="00D73F0B"/>
    <w:rsid w:val="00D76ACF"/>
    <w:rsid w:val="00D846DB"/>
    <w:rsid w:val="00D849C8"/>
    <w:rsid w:val="00D85589"/>
    <w:rsid w:val="00D85D09"/>
    <w:rsid w:val="00D9463B"/>
    <w:rsid w:val="00D94F25"/>
    <w:rsid w:val="00D96639"/>
    <w:rsid w:val="00D974E1"/>
    <w:rsid w:val="00D97540"/>
    <w:rsid w:val="00DA0130"/>
    <w:rsid w:val="00DA3039"/>
    <w:rsid w:val="00DA36C2"/>
    <w:rsid w:val="00DA4DEE"/>
    <w:rsid w:val="00DA718D"/>
    <w:rsid w:val="00DA7F25"/>
    <w:rsid w:val="00DB1297"/>
    <w:rsid w:val="00DB53BF"/>
    <w:rsid w:val="00DB629F"/>
    <w:rsid w:val="00DC07FF"/>
    <w:rsid w:val="00DC147B"/>
    <w:rsid w:val="00DC426F"/>
    <w:rsid w:val="00DC4412"/>
    <w:rsid w:val="00DC618E"/>
    <w:rsid w:val="00DD095D"/>
    <w:rsid w:val="00DD271B"/>
    <w:rsid w:val="00DD4B0A"/>
    <w:rsid w:val="00DE2668"/>
    <w:rsid w:val="00DE3BA0"/>
    <w:rsid w:val="00DE3CA5"/>
    <w:rsid w:val="00DE4853"/>
    <w:rsid w:val="00DE4BA0"/>
    <w:rsid w:val="00DE569F"/>
    <w:rsid w:val="00DE5A39"/>
    <w:rsid w:val="00DE5D63"/>
    <w:rsid w:val="00DE69B7"/>
    <w:rsid w:val="00DF07AA"/>
    <w:rsid w:val="00DF115F"/>
    <w:rsid w:val="00DF1C14"/>
    <w:rsid w:val="00DF2523"/>
    <w:rsid w:val="00DF697E"/>
    <w:rsid w:val="00DF72D5"/>
    <w:rsid w:val="00DF7412"/>
    <w:rsid w:val="00E10471"/>
    <w:rsid w:val="00E10F7D"/>
    <w:rsid w:val="00E1117E"/>
    <w:rsid w:val="00E14906"/>
    <w:rsid w:val="00E1514E"/>
    <w:rsid w:val="00E1576C"/>
    <w:rsid w:val="00E20672"/>
    <w:rsid w:val="00E21488"/>
    <w:rsid w:val="00E21A16"/>
    <w:rsid w:val="00E31944"/>
    <w:rsid w:val="00E3250C"/>
    <w:rsid w:val="00E34C84"/>
    <w:rsid w:val="00E37FB3"/>
    <w:rsid w:val="00E417C2"/>
    <w:rsid w:val="00E423C5"/>
    <w:rsid w:val="00E431FF"/>
    <w:rsid w:val="00E4334C"/>
    <w:rsid w:val="00E4386A"/>
    <w:rsid w:val="00E4452B"/>
    <w:rsid w:val="00E452FE"/>
    <w:rsid w:val="00E45F9D"/>
    <w:rsid w:val="00E54E95"/>
    <w:rsid w:val="00E57697"/>
    <w:rsid w:val="00E60647"/>
    <w:rsid w:val="00E75642"/>
    <w:rsid w:val="00E76365"/>
    <w:rsid w:val="00E80AE8"/>
    <w:rsid w:val="00E81767"/>
    <w:rsid w:val="00E83F5D"/>
    <w:rsid w:val="00E849B5"/>
    <w:rsid w:val="00E873FB"/>
    <w:rsid w:val="00E90ECB"/>
    <w:rsid w:val="00E92A9A"/>
    <w:rsid w:val="00E94130"/>
    <w:rsid w:val="00E9593C"/>
    <w:rsid w:val="00E96029"/>
    <w:rsid w:val="00E97704"/>
    <w:rsid w:val="00EA1830"/>
    <w:rsid w:val="00EA20DF"/>
    <w:rsid w:val="00EA3658"/>
    <w:rsid w:val="00EA4C4A"/>
    <w:rsid w:val="00EB7613"/>
    <w:rsid w:val="00EC12B2"/>
    <w:rsid w:val="00EC1FB5"/>
    <w:rsid w:val="00EC7D73"/>
    <w:rsid w:val="00ED3A4F"/>
    <w:rsid w:val="00ED5356"/>
    <w:rsid w:val="00ED7B2F"/>
    <w:rsid w:val="00EE0450"/>
    <w:rsid w:val="00EE283D"/>
    <w:rsid w:val="00EE6473"/>
    <w:rsid w:val="00EF1722"/>
    <w:rsid w:val="00EF2C6A"/>
    <w:rsid w:val="00EF3F3F"/>
    <w:rsid w:val="00EF458F"/>
    <w:rsid w:val="00EF4A59"/>
    <w:rsid w:val="00EF5AA9"/>
    <w:rsid w:val="00F1110B"/>
    <w:rsid w:val="00F337B0"/>
    <w:rsid w:val="00F379FB"/>
    <w:rsid w:val="00F4379F"/>
    <w:rsid w:val="00F438A2"/>
    <w:rsid w:val="00F4783A"/>
    <w:rsid w:val="00F53E0B"/>
    <w:rsid w:val="00F555F3"/>
    <w:rsid w:val="00F61A5D"/>
    <w:rsid w:val="00F65FD8"/>
    <w:rsid w:val="00F66C1D"/>
    <w:rsid w:val="00F67349"/>
    <w:rsid w:val="00F754F3"/>
    <w:rsid w:val="00F80B51"/>
    <w:rsid w:val="00F80F0D"/>
    <w:rsid w:val="00F94AE7"/>
    <w:rsid w:val="00F955E8"/>
    <w:rsid w:val="00FA04C8"/>
    <w:rsid w:val="00FA0A34"/>
    <w:rsid w:val="00FA18FA"/>
    <w:rsid w:val="00FA7E67"/>
    <w:rsid w:val="00FB054E"/>
    <w:rsid w:val="00FB09AB"/>
    <w:rsid w:val="00FB11C7"/>
    <w:rsid w:val="00FB13C0"/>
    <w:rsid w:val="00FB26F4"/>
    <w:rsid w:val="00FB3CCF"/>
    <w:rsid w:val="00FB458C"/>
    <w:rsid w:val="00FB63CD"/>
    <w:rsid w:val="00FB6EB9"/>
    <w:rsid w:val="00FB777B"/>
    <w:rsid w:val="00FC336C"/>
    <w:rsid w:val="00FC4BC2"/>
    <w:rsid w:val="00FC5960"/>
    <w:rsid w:val="00FC5A94"/>
    <w:rsid w:val="00FD5739"/>
    <w:rsid w:val="00FD5C3D"/>
    <w:rsid w:val="00FD6744"/>
    <w:rsid w:val="00FD7715"/>
    <w:rsid w:val="00FE1105"/>
    <w:rsid w:val="00FE4213"/>
    <w:rsid w:val="00FE55E4"/>
    <w:rsid w:val="00FE5D19"/>
    <w:rsid w:val="00FF166A"/>
  </w:rsids>
  <m:mathPr>
    <m:mathFont m:val="Cambria Math"/>
    <m:brkBin m:val="before"/>
    <m:brkBinSub m:val="--"/>
    <m:smallFrac m:val="0"/>
    <m:dispDef/>
    <m:lMargin m:val="0"/>
    <m:rMargin m:val="0"/>
    <m:defJc m:val="centerGroup"/>
    <m:wrapIndent m:val="1440"/>
    <m:intLim m:val="subSup"/>
    <m:naryLim m:val="undOvr"/>
  </m:mathPr>
  <w:themeFontLang w:val="en-US" w:bidi="ne-NP"/>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lang w:val="en-US" w:eastAsia="en-US" w:bidi="ne-NP"/>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Hyperlink"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5F1BDA"/>
    <w:rPr>
      <w:rFonts w:ascii="Calibri" w:eastAsia="Calibri" w:hAnsi="Calibri" w:cs="Mangal"/>
    </w:rPr>
  </w:style>
  <w:style w:type="paragraph" w:styleId="Heading1">
    <w:name w:val="heading 1"/>
    <w:basedOn w:val="Normal"/>
    <w:next w:val="Normal"/>
    <w:link w:val="Heading1Char"/>
    <w:uiPriority w:val="9"/>
    <w:qFormat/>
    <w:rsid w:val="00D6054A"/>
    <w:pPr>
      <w:keepNext/>
      <w:spacing w:before="240" w:after="60" w:line="240" w:lineRule="auto"/>
      <w:outlineLvl w:val="0"/>
    </w:pPr>
    <w:rPr>
      <w:rFonts w:ascii="Cambria" w:eastAsia="Times New Roman" w:hAnsi="Cambria"/>
      <w:b/>
      <w:bCs/>
      <w:kern w:val="32"/>
      <w:sz w:val="32"/>
      <w:szCs w:val="32"/>
      <w:lang w:bidi="ar-SA"/>
    </w:rPr>
  </w:style>
  <w:style w:type="paragraph" w:styleId="Heading2">
    <w:name w:val="heading 2"/>
    <w:basedOn w:val="Normal"/>
    <w:next w:val="Normal"/>
    <w:link w:val="Heading2Char"/>
    <w:uiPriority w:val="9"/>
    <w:unhideWhenUsed/>
    <w:qFormat/>
    <w:rsid w:val="008719FC"/>
    <w:pPr>
      <w:keepNext/>
      <w:keepLines/>
      <w:spacing w:before="200" w:after="0"/>
      <w:outlineLvl w:val="1"/>
    </w:pPr>
    <w:rPr>
      <w:rFonts w:asciiTheme="majorHAnsi" w:eastAsiaTheme="majorEastAsia" w:hAnsiTheme="majorHAnsi" w:cstheme="majorBidi"/>
      <w:b/>
      <w:bCs/>
      <w:color w:val="4F81BD" w:themeColor="accent1"/>
      <w:sz w:val="26"/>
      <w:szCs w:val="23"/>
    </w:rPr>
  </w:style>
  <w:style w:type="paragraph" w:styleId="Heading3">
    <w:name w:val="heading 3"/>
    <w:basedOn w:val="Normal"/>
    <w:next w:val="Normal"/>
    <w:link w:val="Heading3Char"/>
    <w:uiPriority w:val="9"/>
    <w:unhideWhenUsed/>
    <w:qFormat/>
    <w:rsid w:val="008719FC"/>
    <w:pPr>
      <w:keepNext/>
      <w:keepLines/>
      <w:spacing w:before="200" w:after="0"/>
      <w:outlineLvl w:val="2"/>
    </w:pPr>
    <w:rPr>
      <w:rFonts w:asciiTheme="majorHAnsi" w:eastAsiaTheme="majorEastAsia" w:hAnsiTheme="majorHAnsi" w:cstheme="majorBidi"/>
      <w:b/>
      <w:bCs/>
      <w:color w:val="4F81BD" w:themeColor="accent1"/>
    </w:rPr>
  </w:style>
  <w:style w:type="paragraph" w:styleId="Heading4">
    <w:name w:val="heading 4"/>
    <w:basedOn w:val="Normal"/>
    <w:link w:val="Heading4Char"/>
    <w:uiPriority w:val="9"/>
    <w:qFormat/>
    <w:rsid w:val="00D6054A"/>
    <w:pPr>
      <w:spacing w:before="100" w:beforeAutospacing="1" w:after="100" w:afterAutospacing="1" w:line="240" w:lineRule="auto"/>
      <w:outlineLvl w:val="3"/>
    </w:pPr>
    <w:rPr>
      <w:rFonts w:ascii="Times New Roman" w:eastAsia="Times New Roman" w:hAnsi="Times New Roman" w:cs="Times New Roman"/>
      <w:b/>
      <w:bCs/>
      <w:sz w:val="24"/>
      <w:szCs w:val="24"/>
    </w:rPr>
  </w:style>
  <w:style w:type="paragraph" w:styleId="Heading5">
    <w:name w:val="heading 5"/>
    <w:basedOn w:val="Normal"/>
    <w:next w:val="Normal"/>
    <w:link w:val="Heading5Char"/>
    <w:uiPriority w:val="9"/>
    <w:unhideWhenUsed/>
    <w:qFormat/>
    <w:rsid w:val="00AC4B41"/>
    <w:pPr>
      <w:keepNext/>
      <w:keepLines/>
      <w:spacing w:before="40" w:after="0"/>
      <w:outlineLvl w:val="4"/>
    </w:pPr>
    <w:rPr>
      <w:rFonts w:asciiTheme="majorHAnsi" w:eastAsiaTheme="majorEastAsia" w:hAnsiTheme="majorHAnsi" w:cstheme="majorBidi"/>
      <w:color w:val="365F91" w:themeColor="accent1" w:themeShade="BF"/>
    </w:rPr>
  </w:style>
  <w:style w:type="paragraph" w:styleId="Heading6">
    <w:name w:val="heading 6"/>
    <w:basedOn w:val="Normal"/>
    <w:next w:val="Normal"/>
    <w:link w:val="Heading6Char"/>
    <w:uiPriority w:val="9"/>
    <w:unhideWhenUsed/>
    <w:qFormat/>
    <w:rsid w:val="00AC4B41"/>
    <w:pPr>
      <w:keepNext/>
      <w:keepLines/>
      <w:spacing w:before="200" w:after="0"/>
      <w:outlineLvl w:val="5"/>
    </w:pPr>
    <w:rPr>
      <w:rFonts w:asciiTheme="majorHAnsi" w:eastAsiaTheme="majorEastAsia" w:hAnsiTheme="majorHAnsi" w:cstheme="majorBidi"/>
      <w:i/>
      <w:iCs/>
      <w:color w:val="243F60" w:themeColor="accent1" w:themeShade="7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link w:val="ListParagraphChar"/>
    <w:uiPriority w:val="34"/>
    <w:qFormat/>
    <w:rsid w:val="00C422CE"/>
    <w:pPr>
      <w:ind w:left="720"/>
      <w:contextualSpacing/>
    </w:pPr>
    <w:rPr>
      <w:rFonts w:asciiTheme="minorHAnsi" w:eastAsiaTheme="minorHAnsi" w:hAnsiTheme="minorHAnsi" w:cstheme="minorBidi"/>
    </w:rPr>
  </w:style>
  <w:style w:type="paragraph" w:styleId="Header">
    <w:name w:val="header"/>
    <w:basedOn w:val="Normal"/>
    <w:link w:val="HeaderChar"/>
    <w:uiPriority w:val="99"/>
    <w:unhideWhenUsed/>
    <w:rsid w:val="005C6A14"/>
    <w:pPr>
      <w:tabs>
        <w:tab w:val="center" w:pos="4680"/>
        <w:tab w:val="right" w:pos="9360"/>
      </w:tabs>
      <w:spacing w:after="0" w:line="240" w:lineRule="auto"/>
    </w:pPr>
  </w:style>
  <w:style w:type="character" w:customStyle="1" w:styleId="HeaderChar">
    <w:name w:val="Header Char"/>
    <w:basedOn w:val="DefaultParagraphFont"/>
    <w:link w:val="Header"/>
    <w:uiPriority w:val="99"/>
    <w:rsid w:val="005C6A14"/>
    <w:rPr>
      <w:rFonts w:ascii="Calibri" w:eastAsia="Calibri" w:hAnsi="Calibri" w:cs="Mangal"/>
    </w:rPr>
  </w:style>
  <w:style w:type="paragraph" w:styleId="Footer">
    <w:name w:val="footer"/>
    <w:basedOn w:val="Normal"/>
    <w:link w:val="FooterChar"/>
    <w:uiPriority w:val="99"/>
    <w:unhideWhenUsed/>
    <w:rsid w:val="005C6A14"/>
    <w:pPr>
      <w:tabs>
        <w:tab w:val="center" w:pos="4680"/>
        <w:tab w:val="right" w:pos="9360"/>
      </w:tabs>
      <w:spacing w:after="0" w:line="240" w:lineRule="auto"/>
    </w:pPr>
  </w:style>
  <w:style w:type="character" w:customStyle="1" w:styleId="FooterChar">
    <w:name w:val="Footer Char"/>
    <w:basedOn w:val="DefaultParagraphFont"/>
    <w:link w:val="Footer"/>
    <w:uiPriority w:val="99"/>
    <w:rsid w:val="005C6A14"/>
    <w:rPr>
      <w:rFonts w:ascii="Calibri" w:eastAsia="Calibri" w:hAnsi="Calibri" w:cs="Mangal"/>
    </w:rPr>
  </w:style>
  <w:style w:type="character" w:customStyle="1" w:styleId="textexposedshow">
    <w:name w:val="text_exposed_show"/>
    <w:basedOn w:val="DefaultParagraphFont"/>
    <w:rsid w:val="000E23A3"/>
  </w:style>
  <w:style w:type="character" w:customStyle="1" w:styleId="ListParagraphChar">
    <w:name w:val="List Paragraph Char"/>
    <w:link w:val="ListParagraph"/>
    <w:uiPriority w:val="34"/>
    <w:qFormat/>
    <w:locked/>
    <w:rsid w:val="00747CD2"/>
  </w:style>
  <w:style w:type="paragraph" w:styleId="BalloonText">
    <w:name w:val="Balloon Text"/>
    <w:basedOn w:val="Normal"/>
    <w:link w:val="BalloonTextChar"/>
    <w:uiPriority w:val="99"/>
    <w:semiHidden/>
    <w:unhideWhenUsed/>
    <w:rsid w:val="00D6054A"/>
    <w:pPr>
      <w:spacing w:after="0" w:line="240" w:lineRule="auto"/>
    </w:pPr>
    <w:rPr>
      <w:rFonts w:ascii="Tahoma" w:hAnsi="Tahoma" w:cs="Tahoma"/>
      <w:sz w:val="16"/>
      <w:szCs w:val="14"/>
    </w:rPr>
  </w:style>
  <w:style w:type="character" w:customStyle="1" w:styleId="BalloonTextChar">
    <w:name w:val="Balloon Text Char"/>
    <w:basedOn w:val="DefaultParagraphFont"/>
    <w:link w:val="BalloonText"/>
    <w:uiPriority w:val="99"/>
    <w:semiHidden/>
    <w:rsid w:val="00D6054A"/>
    <w:rPr>
      <w:rFonts w:ascii="Tahoma" w:eastAsia="Calibri" w:hAnsi="Tahoma" w:cs="Tahoma"/>
      <w:sz w:val="16"/>
      <w:szCs w:val="14"/>
    </w:rPr>
  </w:style>
  <w:style w:type="character" w:customStyle="1" w:styleId="Heading1Char">
    <w:name w:val="Heading 1 Char"/>
    <w:basedOn w:val="DefaultParagraphFont"/>
    <w:link w:val="Heading1"/>
    <w:uiPriority w:val="9"/>
    <w:rsid w:val="00D6054A"/>
    <w:rPr>
      <w:rFonts w:ascii="Cambria" w:eastAsia="Times New Roman" w:hAnsi="Cambria" w:cs="Mangal"/>
      <w:b/>
      <w:bCs/>
      <w:kern w:val="32"/>
      <w:sz w:val="32"/>
      <w:szCs w:val="32"/>
      <w:lang w:bidi="ar-SA"/>
    </w:rPr>
  </w:style>
  <w:style w:type="character" w:customStyle="1" w:styleId="Heading4Char">
    <w:name w:val="Heading 4 Char"/>
    <w:basedOn w:val="DefaultParagraphFont"/>
    <w:link w:val="Heading4"/>
    <w:uiPriority w:val="9"/>
    <w:rsid w:val="00D6054A"/>
    <w:rPr>
      <w:rFonts w:ascii="Times New Roman" w:eastAsia="Times New Roman" w:hAnsi="Times New Roman" w:cs="Times New Roman"/>
      <w:b/>
      <w:bCs/>
      <w:sz w:val="24"/>
      <w:szCs w:val="24"/>
    </w:rPr>
  </w:style>
  <w:style w:type="paragraph" w:styleId="NormalWeb">
    <w:name w:val="Normal (Web)"/>
    <w:basedOn w:val="Normal"/>
    <w:uiPriority w:val="99"/>
    <w:unhideWhenUsed/>
    <w:rsid w:val="00D6054A"/>
    <w:pPr>
      <w:spacing w:before="100" w:beforeAutospacing="1" w:after="100" w:afterAutospacing="1" w:line="240" w:lineRule="auto"/>
    </w:pPr>
    <w:rPr>
      <w:rFonts w:ascii="Times New Roman" w:eastAsia="Times New Roman" w:hAnsi="Times New Roman" w:cs="Times New Roman"/>
      <w:sz w:val="24"/>
      <w:szCs w:val="24"/>
    </w:rPr>
  </w:style>
  <w:style w:type="table" w:styleId="TableGrid">
    <w:name w:val="Table Grid"/>
    <w:basedOn w:val="TableNormal"/>
    <w:uiPriority w:val="59"/>
    <w:rsid w:val="00D6054A"/>
    <w:pPr>
      <w:spacing w:after="0" w:line="240" w:lineRule="auto"/>
    </w:pPr>
    <w:rPr>
      <w:rFonts w:ascii="Calibri" w:eastAsia="Calibri" w:hAnsi="Calibri" w:cs="Mangal"/>
      <w:sz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styleId="MediumGrid3-Accent3">
    <w:name w:val="Medium Grid 3 Accent 3"/>
    <w:basedOn w:val="TableNormal"/>
    <w:uiPriority w:val="69"/>
    <w:rsid w:val="00D6054A"/>
    <w:pPr>
      <w:spacing w:after="0" w:line="240" w:lineRule="auto"/>
    </w:pPr>
    <w:rPr>
      <w:rFonts w:ascii="Calibri" w:eastAsia="Calibri" w:hAnsi="Calibri" w:cs="Mangal"/>
    </w:rPr>
    <w:tblPr>
      <w:tblStyleRowBandSize w:val="1"/>
      <w:tblStyleColBandSize w:val="1"/>
      <w:tblInd w:w="0" w:type="dxa"/>
      <w:tblBorders>
        <w:top w:val="single" w:sz="8" w:space="0" w:color="FFFFFF"/>
        <w:left w:val="single" w:sz="8" w:space="0" w:color="FFFFFF"/>
        <w:bottom w:val="single" w:sz="8" w:space="0" w:color="FFFFFF"/>
        <w:right w:val="single" w:sz="8" w:space="0" w:color="FFFFFF"/>
        <w:insideH w:val="single" w:sz="6" w:space="0" w:color="FFFFFF"/>
        <w:insideV w:val="single" w:sz="6" w:space="0" w:color="FFFFFF"/>
      </w:tblBorders>
      <w:tblCellMar>
        <w:top w:w="0" w:type="dxa"/>
        <w:left w:w="108" w:type="dxa"/>
        <w:bottom w:w="0" w:type="dxa"/>
        <w:right w:w="108" w:type="dxa"/>
      </w:tblCellMar>
    </w:tblPr>
    <w:tcPr>
      <w:shd w:val="clear" w:color="auto" w:fill="E6EED5"/>
    </w:tcPr>
    <w:tblStylePr w:type="firstRow">
      <w:rPr>
        <w:b/>
        <w:bCs/>
        <w:i w:val="0"/>
        <w:iCs w:val="0"/>
        <w:color w:val="FFFFFF"/>
      </w:rPr>
      <w:tblPr/>
      <w:tcPr>
        <w:tcBorders>
          <w:top w:val="single" w:sz="8" w:space="0" w:color="FFFFFF"/>
          <w:left w:val="single" w:sz="8" w:space="0" w:color="FFFFFF"/>
          <w:bottom w:val="single" w:sz="24" w:space="0" w:color="FFFFFF"/>
          <w:right w:val="single" w:sz="8" w:space="0" w:color="FFFFFF"/>
          <w:insideH w:val="nil"/>
          <w:insideV w:val="single" w:sz="8" w:space="0" w:color="FFFFFF"/>
        </w:tcBorders>
        <w:shd w:val="clear" w:color="auto" w:fill="9BBB59"/>
      </w:tcPr>
    </w:tblStylePr>
    <w:tblStylePr w:type="lastRow">
      <w:rPr>
        <w:b/>
        <w:bCs/>
        <w:i w:val="0"/>
        <w:iCs w:val="0"/>
        <w:color w:val="FFFFFF"/>
      </w:rPr>
      <w:tblPr/>
      <w:tcPr>
        <w:tcBorders>
          <w:top w:val="single" w:sz="24" w:space="0" w:color="FFFFFF"/>
          <w:left w:val="single" w:sz="8" w:space="0" w:color="FFFFFF"/>
          <w:bottom w:val="single" w:sz="8" w:space="0" w:color="FFFFFF"/>
          <w:right w:val="single" w:sz="8" w:space="0" w:color="FFFFFF"/>
          <w:insideH w:val="nil"/>
          <w:insideV w:val="single" w:sz="8" w:space="0" w:color="FFFFFF"/>
        </w:tcBorders>
        <w:shd w:val="clear" w:color="auto" w:fill="9BBB59"/>
      </w:tcPr>
    </w:tblStylePr>
    <w:tblStylePr w:type="firstCol">
      <w:rPr>
        <w:b/>
        <w:bCs/>
        <w:i w:val="0"/>
        <w:iCs w:val="0"/>
        <w:color w:val="FFFFFF"/>
      </w:rPr>
      <w:tblPr/>
      <w:tcPr>
        <w:tcBorders>
          <w:left w:val="single" w:sz="8" w:space="0" w:color="FFFFFF"/>
          <w:right w:val="single" w:sz="24" w:space="0" w:color="FFFFFF"/>
          <w:insideH w:val="nil"/>
          <w:insideV w:val="nil"/>
        </w:tcBorders>
        <w:shd w:val="clear" w:color="auto" w:fill="9BBB59"/>
      </w:tcPr>
    </w:tblStylePr>
    <w:tblStylePr w:type="lastCol">
      <w:rPr>
        <w:b/>
        <w:bCs/>
        <w:i w:val="0"/>
        <w:iCs w:val="0"/>
        <w:color w:val="FFFFFF"/>
      </w:rPr>
      <w:tblPr/>
      <w:tcPr>
        <w:tcBorders>
          <w:top w:val="nil"/>
          <w:left w:val="single" w:sz="24" w:space="0" w:color="FFFFFF"/>
          <w:bottom w:val="nil"/>
          <w:right w:val="nil"/>
          <w:insideH w:val="nil"/>
          <w:insideV w:val="nil"/>
        </w:tcBorders>
        <w:shd w:val="clear" w:color="auto" w:fill="9BBB59"/>
      </w:tcPr>
    </w:tblStylePr>
    <w:tblStylePr w:type="band1Vert">
      <w:tblPr/>
      <w:tcPr>
        <w:tcBorders>
          <w:top w:val="single" w:sz="8" w:space="0" w:color="FFFFFF"/>
          <w:left w:val="single" w:sz="8" w:space="0" w:color="FFFFFF"/>
          <w:bottom w:val="single" w:sz="8" w:space="0" w:color="FFFFFF"/>
          <w:right w:val="single" w:sz="8" w:space="0" w:color="FFFFFF"/>
          <w:insideH w:val="nil"/>
          <w:insideV w:val="nil"/>
        </w:tcBorders>
        <w:shd w:val="clear" w:color="auto" w:fill="CDDDAC"/>
      </w:tcPr>
    </w:tblStylePr>
    <w:tblStylePr w:type="band1Horz">
      <w:tblPr/>
      <w:tcPr>
        <w:tcBorders>
          <w:top w:val="single" w:sz="8" w:space="0" w:color="FFFFFF"/>
          <w:left w:val="single" w:sz="8" w:space="0" w:color="FFFFFF"/>
          <w:bottom w:val="single" w:sz="8" w:space="0" w:color="FFFFFF"/>
          <w:right w:val="single" w:sz="8" w:space="0" w:color="FFFFFF"/>
          <w:insideH w:val="single" w:sz="8" w:space="0" w:color="FFFFFF"/>
          <w:insideV w:val="single" w:sz="8" w:space="0" w:color="FFFFFF"/>
        </w:tcBorders>
        <w:shd w:val="clear" w:color="auto" w:fill="CDDDAC"/>
      </w:tcPr>
    </w:tblStylePr>
  </w:style>
  <w:style w:type="character" w:styleId="Strong">
    <w:name w:val="Strong"/>
    <w:uiPriority w:val="22"/>
    <w:qFormat/>
    <w:rsid w:val="00D6054A"/>
    <w:rPr>
      <w:b/>
      <w:bCs/>
    </w:rPr>
  </w:style>
  <w:style w:type="table" w:customStyle="1" w:styleId="TableGrid1">
    <w:name w:val="Table Grid1"/>
    <w:basedOn w:val="TableNormal"/>
    <w:next w:val="TableGrid"/>
    <w:uiPriority w:val="59"/>
    <w:rsid w:val="00D6054A"/>
    <w:pPr>
      <w:spacing w:after="0" w:line="240" w:lineRule="auto"/>
    </w:pPr>
    <w:rPr>
      <w:rFonts w:ascii="Calibri" w:eastAsia="Times New Roman" w:hAnsi="Calibri" w:cs="Mangal"/>
      <w:sz w:val="20"/>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paragraph" w:styleId="NoSpacing">
    <w:name w:val="No Spacing"/>
    <w:uiPriority w:val="1"/>
    <w:qFormat/>
    <w:rsid w:val="00D6054A"/>
    <w:pPr>
      <w:spacing w:after="0" w:line="240" w:lineRule="auto"/>
    </w:pPr>
    <w:rPr>
      <w:rFonts w:ascii="Calibri" w:eastAsia="Calibri" w:hAnsi="Calibri" w:cs="Mangal"/>
      <w:szCs w:val="22"/>
      <w:lang w:bidi="ar-SA"/>
    </w:rPr>
  </w:style>
  <w:style w:type="character" w:customStyle="1" w:styleId="Heading2Char">
    <w:name w:val="Heading 2 Char"/>
    <w:basedOn w:val="DefaultParagraphFont"/>
    <w:link w:val="Heading2"/>
    <w:uiPriority w:val="9"/>
    <w:rsid w:val="008719FC"/>
    <w:rPr>
      <w:rFonts w:asciiTheme="majorHAnsi" w:eastAsiaTheme="majorEastAsia" w:hAnsiTheme="majorHAnsi" w:cstheme="majorBidi"/>
      <w:b/>
      <w:bCs/>
      <w:color w:val="4F81BD" w:themeColor="accent1"/>
      <w:sz w:val="26"/>
      <w:szCs w:val="23"/>
    </w:rPr>
  </w:style>
  <w:style w:type="character" w:customStyle="1" w:styleId="Heading3Char">
    <w:name w:val="Heading 3 Char"/>
    <w:basedOn w:val="DefaultParagraphFont"/>
    <w:link w:val="Heading3"/>
    <w:uiPriority w:val="9"/>
    <w:rsid w:val="008719FC"/>
    <w:rPr>
      <w:rFonts w:asciiTheme="majorHAnsi" w:eastAsiaTheme="majorEastAsia" w:hAnsiTheme="majorHAnsi" w:cstheme="majorBidi"/>
      <w:b/>
      <w:bCs/>
      <w:color w:val="4F81BD" w:themeColor="accent1"/>
    </w:rPr>
  </w:style>
  <w:style w:type="numbering" w:customStyle="1" w:styleId="NoList1">
    <w:name w:val="No List1"/>
    <w:next w:val="NoList"/>
    <w:uiPriority w:val="99"/>
    <w:semiHidden/>
    <w:unhideWhenUsed/>
    <w:rsid w:val="008719FC"/>
  </w:style>
  <w:style w:type="table" w:customStyle="1" w:styleId="TableGrid2">
    <w:name w:val="Table Grid2"/>
    <w:basedOn w:val="TableNormal"/>
    <w:next w:val="TableGrid"/>
    <w:uiPriority w:val="59"/>
    <w:rsid w:val="008719FC"/>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DocumentMap">
    <w:name w:val="Document Map"/>
    <w:basedOn w:val="Normal"/>
    <w:link w:val="DocumentMapChar"/>
    <w:uiPriority w:val="99"/>
    <w:semiHidden/>
    <w:unhideWhenUsed/>
    <w:rsid w:val="00403950"/>
    <w:rPr>
      <w:rFonts w:ascii="Tahoma" w:hAnsi="Tahoma" w:cs="Tahoma"/>
      <w:sz w:val="16"/>
      <w:szCs w:val="14"/>
    </w:rPr>
  </w:style>
  <w:style w:type="character" w:customStyle="1" w:styleId="DocumentMapChar">
    <w:name w:val="Document Map Char"/>
    <w:basedOn w:val="DefaultParagraphFont"/>
    <w:link w:val="DocumentMap"/>
    <w:uiPriority w:val="99"/>
    <w:semiHidden/>
    <w:rsid w:val="00403950"/>
    <w:rPr>
      <w:rFonts w:ascii="Tahoma" w:eastAsia="Calibri" w:hAnsi="Tahoma" w:cs="Tahoma"/>
      <w:sz w:val="16"/>
      <w:szCs w:val="14"/>
    </w:rPr>
  </w:style>
  <w:style w:type="paragraph" w:styleId="FootnoteText">
    <w:name w:val="footnote text"/>
    <w:basedOn w:val="Normal"/>
    <w:link w:val="FootnoteTextChar"/>
    <w:uiPriority w:val="99"/>
    <w:unhideWhenUsed/>
    <w:rsid w:val="00CB62CF"/>
    <w:pPr>
      <w:spacing w:after="0" w:line="240" w:lineRule="auto"/>
    </w:pPr>
    <w:rPr>
      <w:sz w:val="20"/>
      <w:szCs w:val="18"/>
    </w:rPr>
  </w:style>
  <w:style w:type="character" w:customStyle="1" w:styleId="FootnoteTextChar">
    <w:name w:val="Footnote Text Char"/>
    <w:basedOn w:val="DefaultParagraphFont"/>
    <w:link w:val="FootnoteText"/>
    <w:uiPriority w:val="99"/>
    <w:rsid w:val="00CB62CF"/>
    <w:rPr>
      <w:rFonts w:ascii="Calibri" w:eastAsia="Calibri" w:hAnsi="Calibri" w:cs="Mangal"/>
      <w:sz w:val="20"/>
      <w:szCs w:val="18"/>
    </w:rPr>
  </w:style>
  <w:style w:type="character" w:styleId="FootnoteReference">
    <w:name w:val="footnote reference"/>
    <w:basedOn w:val="DefaultParagraphFont"/>
    <w:uiPriority w:val="99"/>
    <w:unhideWhenUsed/>
    <w:rsid w:val="00CB62CF"/>
    <w:rPr>
      <w:vertAlign w:val="superscript"/>
    </w:rPr>
  </w:style>
  <w:style w:type="paragraph" w:customStyle="1" w:styleId="FootnoteText1">
    <w:name w:val="Footnote Text1"/>
    <w:basedOn w:val="Normal"/>
    <w:next w:val="FootnoteText"/>
    <w:uiPriority w:val="99"/>
    <w:semiHidden/>
    <w:unhideWhenUsed/>
    <w:rsid w:val="005757EC"/>
    <w:pPr>
      <w:spacing w:after="0" w:line="240" w:lineRule="auto"/>
    </w:pPr>
    <w:rPr>
      <w:sz w:val="20"/>
      <w:szCs w:val="18"/>
    </w:rPr>
  </w:style>
  <w:style w:type="paragraph" w:customStyle="1" w:styleId="Normal1">
    <w:name w:val="Normal1"/>
    <w:basedOn w:val="Normal"/>
    <w:link w:val="normalChar"/>
    <w:qFormat/>
    <w:rsid w:val="007A115F"/>
    <w:pPr>
      <w:spacing w:line="240" w:lineRule="auto"/>
      <w:ind w:left="567"/>
      <w:jc w:val="both"/>
    </w:pPr>
    <w:rPr>
      <w:rFonts w:ascii="Kalimati" w:hAnsi="Kalimati" w:cs="Kalimati"/>
      <w:color w:val="00B050"/>
      <w:szCs w:val="22"/>
      <w:lang w:bidi="ar-SA"/>
    </w:rPr>
  </w:style>
  <w:style w:type="character" w:customStyle="1" w:styleId="normalChar">
    <w:name w:val="normal Char"/>
    <w:basedOn w:val="DefaultParagraphFont"/>
    <w:link w:val="Normal1"/>
    <w:rsid w:val="007A115F"/>
    <w:rPr>
      <w:rFonts w:ascii="Kalimati" w:eastAsia="Calibri" w:hAnsi="Kalimati" w:cs="Kalimati"/>
      <w:color w:val="00B050"/>
      <w:szCs w:val="22"/>
      <w:lang w:bidi="ar-SA"/>
    </w:rPr>
  </w:style>
  <w:style w:type="numbering" w:customStyle="1" w:styleId="NoList11">
    <w:name w:val="No List11"/>
    <w:next w:val="NoList"/>
    <w:uiPriority w:val="99"/>
    <w:semiHidden/>
    <w:unhideWhenUsed/>
    <w:rsid w:val="007C1DC0"/>
  </w:style>
  <w:style w:type="numbering" w:customStyle="1" w:styleId="NoList2">
    <w:name w:val="No List2"/>
    <w:next w:val="NoList"/>
    <w:uiPriority w:val="99"/>
    <w:semiHidden/>
    <w:unhideWhenUsed/>
    <w:rsid w:val="007C1DC0"/>
  </w:style>
  <w:style w:type="numbering" w:customStyle="1" w:styleId="NoList12">
    <w:name w:val="No List12"/>
    <w:next w:val="NoList"/>
    <w:uiPriority w:val="99"/>
    <w:semiHidden/>
    <w:unhideWhenUsed/>
    <w:rsid w:val="007C1DC0"/>
  </w:style>
  <w:style w:type="character" w:customStyle="1" w:styleId="Char">
    <w:name w:val="प्रतिवादी Char"/>
    <w:basedOn w:val="ListParagraphChar"/>
    <w:link w:val="a"/>
    <w:locked/>
    <w:rsid w:val="007C1DC0"/>
    <w:rPr>
      <w:rFonts w:ascii="Kokila" w:eastAsia="Calibri" w:hAnsi="Kokila" w:cs="Kokila"/>
      <w:color w:val="000000" w:themeColor="text1"/>
      <w:szCs w:val="24"/>
      <w:lang w:val="en-GB" w:bidi="hi-IN"/>
    </w:rPr>
  </w:style>
  <w:style w:type="paragraph" w:customStyle="1" w:styleId="a">
    <w:name w:val="प्रतिवादी"/>
    <w:basedOn w:val="ListParagraph"/>
    <w:link w:val="Char"/>
    <w:qFormat/>
    <w:rsid w:val="007C1DC0"/>
    <w:pPr>
      <w:numPr>
        <w:numId w:val="1"/>
      </w:numPr>
      <w:spacing w:before="60" w:after="0" w:line="240" w:lineRule="auto"/>
      <w:ind w:left="360" w:right="922"/>
      <w:jc w:val="both"/>
    </w:pPr>
    <w:rPr>
      <w:rFonts w:ascii="Kokila" w:eastAsia="Calibri" w:hAnsi="Kokila" w:cs="Kokila"/>
      <w:color w:val="000000" w:themeColor="text1"/>
      <w:szCs w:val="24"/>
      <w:lang w:val="en-GB" w:bidi="hi-IN"/>
    </w:rPr>
  </w:style>
  <w:style w:type="character" w:customStyle="1" w:styleId="Heading5Char">
    <w:name w:val="Heading 5 Char"/>
    <w:basedOn w:val="DefaultParagraphFont"/>
    <w:link w:val="Heading5"/>
    <w:uiPriority w:val="9"/>
    <w:rsid w:val="00AC4B41"/>
    <w:rPr>
      <w:rFonts w:asciiTheme="majorHAnsi" w:eastAsiaTheme="majorEastAsia" w:hAnsiTheme="majorHAnsi" w:cstheme="majorBidi"/>
      <w:color w:val="365F91" w:themeColor="accent1" w:themeShade="BF"/>
    </w:rPr>
  </w:style>
  <w:style w:type="character" w:customStyle="1" w:styleId="Heading6Char">
    <w:name w:val="Heading 6 Char"/>
    <w:basedOn w:val="DefaultParagraphFont"/>
    <w:link w:val="Heading6"/>
    <w:uiPriority w:val="9"/>
    <w:rsid w:val="00AC4B41"/>
    <w:rPr>
      <w:rFonts w:asciiTheme="majorHAnsi" w:eastAsiaTheme="majorEastAsia" w:hAnsiTheme="majorHAnsi" w:cstheme="majorBidi"/>
      <w:i/>
      <w:iCs/>
      <w:color w:val="243F60" w:themeColor="accent1" w:themeShade="7F"/>
    </w:rPr>
  </w:style>
  <w:style w:type="paragraph" w:customStyle="1" w:styleId="Default">
    <w:name w:val="Default"/>
    <w:rsid w:val="00AC4B41"/>
    <w:pPr>
      <w:autoSpaceDE w:val="0"/>
      <w:autoSpaceDN w:val="0"/>
      <w:adjustRightInd w:val="0"/>
      <w:spacing w:after="0" w:line="240" w:lineRule="auto"/>
    </w:pPr>
    <w:rPr>
      <w:rFonts w:ascii="Preeti" w:eastAsiaTheme="minorEastAsia" w:hAnsi="Preeti" w:cs="Preeti"/>
      <w:color w:val="000000"/>
      <w:sz w:val="24"/>
      <w:szCs w:val="24"/>
    </w:rPr>
  </w:style>
  <w:style w:type="character" w:styleId="Hyperlink">
    <w:name w:val="Hyperlink"/>
    <w:basedOn w:val="DefaultParagraphFont"/>
    <w:unhideWhenUsed/>
    <w:rsid w:val="00AC4B41"/>
    <w:rPr>
      <w:color w:val="0000FF" w:themeColor="hyperlink"/>
      <w:u w:val="single"/>
    </w:rPr>
  </w:style>
  <w:style w:type="character" w:styleId="Emphasis">
    <w:name w:val="Emphasis"/>
    <w:basedOn w:val="DefaultParagraphFont"/>
    <w:uiPriority w:val="20"/>
    <w:qFormat/>
    <w:rsid w:val="00AC4B41"/>
    <w:rPr>
      <w:i/>
      <w:iCs/>
    </w:rPr>
  </w:style>
  <w:style w:type="character" w:customStyle="1" w:styleId="uv3um">
    <w:name w:val="uv3um"/>
    <w:basedOn w:val="DefaultParagraphFont"/>
    <w:rsid w:val="00AC4B41"/>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lang w:val="en-US" w:eastAsia="en-US" w:bidi="ne-NP"/>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Hyperlink"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5F1BDA"/>
    <w:rPr>
      <w:rFonts w:ascii="Calibri" w:eastAsia="Calibri" w:hAnsi="Calibri" w:cs="Mangal"/>
    </w:rPr>
  </w:style>
  <w:style w:type="paragraph" w:styleId="Heading1">
    <w:name w:val="heading 1"/>
    <w:basedOn w:val="Normal"/>
    <w:next w:val="Normal"/>
    <w:link w:val="Heading1Char"/>
    <w:uiPriority w:val="9"/>
    <w:qFormat/>
    <w:rsid w:val="00D6054A"/>
    <w:pPr>
      <w:keepNext/>
      <w:spacing w:before="240" w:after="60" w:line="240" w:lineRule="auto"/>
      <w:outlineLvl w:val="0"/>
    </w:pPr>
    <w:rPr>
      <w:rFonts w:ascii="Cambria" w:eastAsia="Times New Roman" w:hAnsi="Cambria"/>
      <w:b/>
      <w:bCs/>
      <w:kern w:val="32"/>
      <w:sz w:val="32"/>
      <w:szCs w:val="32"/>
      <w:lang w:bidi="ar-SA"/>
    </w:rPr>
  </w:style>
  <w:style w:type="paragraph" w:styleId="Heading2">
    <w:name w:val="heading 2"/>
    <w:basedOn w:val="Normal"/>
    <w:next w:val="Normal"/>
    <w:link w:val="Heading2Char"/>
    <w:uiPriority w:val="9"/>
    <w:unhideWhenUsed/>
    <w:qFormat/>
    <w:rsid w:val="008719FC"/>
    <w:pPr>
      <w:keepNext/>
      <w:keepLines/>
      <w:spacing w:before="200" w:after="0"/>
      <w:outlineLvl w:val="1"/>
    </w:pPr>
    <w:rPr>
      <w:rFonts w:asciiTheme="majorHAnsi" w:eastAsiaTheme="majorEastAsia" w:hAnsiTheme="majorHAnsi" w:cstheme="majorBidi"/>
      <w:b/>
      <w:bCs/>
      <w:color w:val="4F81BD" w:themeColor="accent1"/>
      <w:sz w:val="26"/>
      <w:szCs w:val="23"/>
    </w:rPr>
  </w:style>
  <w:style w:type="paragraph" w:styleId="Heading3">
    <w:name w:val="heading 3"/>
    <w:basedOn w:val="Normal"/>
    <w:next w:val="Normal"/>
    <w:link w:val="Heading3Char"/>
    <w:uiPriority w:val="9"/>
    <w:unhideWhenUsed/>
    <w:qFormat/>
    <w:rsid w:val="008719FC"/>
    <w:pPr>
      <w:keepNext/>
      <w:keepLines/>
      <w:spacing w:before="200" w:after="0"/>
      <w:outlineLvl w:val="2"/>
    </w:pPr>
    <w:rPr>
      <w:rFonts w:asciiTheme="majorHAnsi" w:eastAsiaTheme="majorEastAsia" w:hAnsiTheme="majorHAnsi" w:cstheme="majorBidi"/>
      <w:b/>
      <w:bCs/>
      <w:color w:val="4F81BD" w:themeColor="accent1"/>
    </w:rPr>
  </w:style>
  <w:style w:type="paragraph" w:styleId="Heading4">
    <w:name w:val="heading 4"/>
    <w:basedOn w:val="Normal"/>
    <w:link w:val="Heading4Char"/>
    <w:uiPriority w:val="9"/>
    <w:qFormat/>
    <w:rsid w:val="00D6054A"/>
    <w:pPr>
      <w:spacing w:before="100" w:beforeAutospacing="1" w:after="100" w:afterAutospacing="1" w:line="240" w:lineRule="auto"/>
      <w:outlineLvl w:val="3"/>
    </w:pPr>
    <w:rPr>
      <w:rFonts w:ascii="Times New Roman" w:eastAsia="Times New Roman" w:hAnsi="Times New Roman" w:cs="Times New Roman"/>
      <w:b/>
      <w:bCs/>
      <w:sz w:val="24"/>
      <w:szCs w:val="24"/>
    </w:rPr>
  </w:style>
  <w:style w:type="paragraph" w:styleId="Heading5">
    <w:name w:val="heading 5"/>
    <w:basedOn w:val="Normal"/>
    <w:next w:val="Normal"/>
    <w:link w:val="Heading5Char"/>
    <w:uiPriority w:val="9"/>
    <w:unhideWhenUsed/>
    <w:qFormat/>
    <w:rsid w:val="00AC4B41"/>
    <w:pPr>
      <w:keepNext/>
      <w:keepLines/>
      <w:spacing w:before="40" w:after="0"/>
      <w:outlineLvl w:val="4"/>
    </w:pPr>
    <w:rPr>
      <w:rFonts w:asciiTheme="majorHAnsi" w:eastAsiaTheme="majorEastAsia" w:hAnsiTheme="majorHAnsi" w:cstheme="majorBidi"/>
      <w:color w:val="365F91" w:themeColor="accent1" w:themeShade="BF"/>
    </w:rPr>
  </w:style>
  <w:style w:type="paragraph" w:styleId="Heading6">
    <w:name w:val="heading 6"/>
    <w:basedOn w:val="Normal"/>
    <w:next w:val="Normal"/>
    <w:link w:val="Heading6Char"/>
    <w:uiPriority w:val="9"/>
    <w:unhideWhenUsed/>
    <w:qFormat/>
    <w:rsid w:val="00AC4B41"/>
    <w:pPr>
      <w:keepNext/>
      <w:keepLines/>
      <w:spacing w:before="200" w:after="0"/>
      <w:outlineLvl w:val="5"/>
    </w:pPr>
    <w:rPr>
      <w:rFonts w:asciiTheme="majorHAnsi" w:eastAsiaTheme="majorEastAsia" w:hAnsiTheme="majorHAnsi" w:cstheme="majorBidi"/>
      <w:i/>
      <w:iCs/>
      <w:color w:val="243F60" w:themeColor="accent1" w:themeShade="7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link w:val="ListParagraphChar"/>
    <w:uiPriority w:val="34"/>
    <w:qFormat/>
    <w:rsid w:val="00C422CE"/>
    <w:pPr>
      <w:ind w:left="720"/>
      <w:contextualSpacing/>
    </w:pPr>
    <w:rPr>
      <w:rFonts w:asciiTheme="minorHAnsi" w:eastAsiaTheme="minorHAnsi" w:hAnsiTheme="minorHAnsi" w:cstheme="minorBidi"/>
    </w:rPr>
  </w:style>
  <w:style w:type="paragraph" w:styleId="Header">
    <w:name w:val="header"/>
    <w:basedOn w:val="Normal"/>
    <w:link w:val="HeaderChar"/>
    <w:uiPriority w:val="99"/>
    <w:unhideWhenUsed/>
    <w:rsid w:val="005C6A14"/>
    <w:pPr>
      <w:tabs>
        <w:tab w:val="center" w:pos="4680"/>
        <w:tab w:val="right" w:pos="9360"/>
      </w:tabs>
      <w:spacing w:after="0" w:line="240" w:lineRule="auto"/>
    </w:pPr>
  </w:style>
  <w:style w:type="character" w:customStyle="1" w:styleId="HeaderChar">
    <w:name w:val="Header Char"/>
    <w:basedOn w:val="DefaultParagraphFont"/>
    <w:link w:val="Header"/>
    <w:uiPriority w:val="99"/>
    <w:rsid w:val="005C6A14"/>
    <w:rPr>
      <w:rFonts w:ascii="Calibri" w:eastAsia="Calibri" w:hAnsi="Calibri" w:cs="Mangal"/>
    </w:rPr>
  </w:style>
  <w:style w:type="paragraph" w:styleId="Footer">
    <w:name w:val="footer"/>
    <w:basedOn w:val="Normal"/>
    <w:link w:val="FooterChar"/>
    <w:uiPriority w:val="99"/>
    <w:unhideWhenUsed/>
    <w:rsid w:val="005C6A14"/>
    <w:pPr>
      <w:tabs>
        <w:tab w:val="center" w:pos="4680"/>
        <w:tab w:val="right" w:pos="9360"/>
      </w:tabs>
      <w:spacing w:after="0" w:line="240" w:lineRule="auto"/>
    </w:pPr>
  </w:style>
  <w:style w:type="character" w:customStyle="1" w:styleId="FooterChar">
    <w:name w:val="Footer Char"/>
    <w:basedOn w:val="DefaultParagraphFont"/>
    <w:link w:val="Footer"/>
    <w:uiPriority w:val="99"/>
    <w:rsid w:val="005C6A14"/>
    <w:rPr>
      <w:rFonts w:ascii="Calibri" w:eastAsia="Calibri" w:hAnsi="Calibri" w:cs="Mangal"/>
    </w:rPr>
  </w:style>
  <w:style w:type="character" w:customStyle="1" w:styleId="textexposedshow">
    <w:name w:val="text_exposed_show"/>
    <w:basedOn w:val="DefaultParagraphFont"/>
    <w:rsid w:val="000E23A3"/>
  </w:style>
  <w:style w:type="character" w:customStyle="1" w:styleId="ListParagraphChar">
    <w:name w:val="List Paragraph Char"/>
    <w:link w:val="ListParagraph"/>
    <w:uiPriority w:val="34"/>
    <w:qFormat/>
    <w:locked/>
    <w:rsid w:val="00747CD2"/>
  </w:style>
  <w:style w:type="paragraph" w:styleId="BalloonText">
    <w:name w:val="Balloon Text"/>
    <w:basedOn w:val="Normal"/>
    <w:link w:val="BalloonTextChar"/>
    <w:uiPriority w:val="99"/>
    <w:semiHidden/>
    <w:unhideWhenUsed/>
    <w:rsid w:val="00D6054A"/>
    <w:pPr>
      <w:spacing w:after="0" w:line="240" w:lineRule="auto"/>
    </w:pPr>
    <w:rPr>
      <w:rFonts w:ascii="Tahoma" w:hAnsi="Tahoma" w:cs="Tahoma"/>
      <w:sz w:val="16"/>
      <w:szCs w:val="14"/>
    </w:rPr>
  </w:style>
  <w:style w:type="character" w:customStyle="1" w:styleId="BalloonTextChar">
    <w:name w:val="Balloon Text Char"/>
    <w:basedOn w:val="DefaultParagraphFont"/>
    <w:link w:val="BalloonText"/>
    <w:uiPriority w:val="99"/>
    <w:semiHidden/>
    <w:rsid w:val="00D6054A"/>
    <w:rPr>
      <w:rFonts w:ascii="Tahoma" w:eastAsia="Calibri" w:hAnsi="Tahoma" w:cs="Tahoma"/>
      <w:sz w:val="16"/>
      <w:szCs w:val="14"/>
    </w:rPr>
  </w:style>
  <w:style w:type="character" w:customStyle="1" w:styleId="Heading1Char">
    <w:name w:val="Heading 1 Char"/>
    <w:basedOn w:val="DefaultParagraphFont"/>
    <w:link w:val="Heading1"/>
    <w:uiPriority w:val="9"/>
    <w:rsid w:val="00D6054A"/>
    <w:rPr>
      <w:rFonts w:ascii="Cambria" w:eastAsia="Times New Roman" w:hAnsi="Cambria" w:cs="Mangal"/>
      <w:b/>
      <w:bCs/>
      <w:kern w:val="32"/>
      <w:sz w:val="32"/>
      <w:szCs w:val="32"/>
      <w:lang w:bidi="ar-SA"/>
    </w:rPr>
  </w:style>
  <w:style w:type="character" w:customStyle="1" w:styleId="Heading4Char">
    <w:name w:val="Heading 4 Char"/>
    <w:basedOn w:val="DefaultParagraphFont"/>
    <w:link w:val="Heading4"/>
    <w:uiPriority w:val="9"/>
    <w:rsid w:val="00D6054A"/>
    <w:rPr>
      <w:rFonts w:ascii="Times New Roman" w:eastAsia="Times New Roman" w:hAnsi="Times New Roman" w:cs="Times New Roman"/>
      <w:b/>
      <w:bCs/>
      <w:sz w:val="24"/>
      <w:szCs w:val="24"/>
    </w:rPr>
  </w:style>
  <w:style w:type="paragraph" w:styleId="NormalWeb">
    <w:name w:val="Normal (Web)"/>
    <w:basedOn w:val="Normal"/>
    <w:uiPriority w:val="99"/>
    <w:unhideWhenUsed/>
    <w:rsid w:val="00D6054A"/>
    <w:pPr>
      <w:spacing w:before="100" w:beforeAutospacing="1" w:after="100" w:afterAutospacing="1" w:line="240" w:lineRule="auto"/>
    </w:pPr>
    <w:rPr>
      <w:rFonts w:ascii="Times New Roman" w:eastAsia="Times New Roman" w:hAnsi="Times New Roman" w:cs="Times New Roman"/>
      <w:sz w:val="24"/>
      <w:szCs w:val="24"/>
    </w:rPr>
  </w:style>
  <w:style w:type="table" w:styleId="TableGrid">
    <w:name w:val="Table Grid"/>
    <w:basedOn w:val="TableNormal"/>
    <w:uiPriority w:val="59"/>
    <w:rsid w:val="00D6054A"/>
    <w:pPr>
      <w:spacing w:after="0" w:line="240" w:lineRule="auto"/>
    </w:pPr>
    <w:rPr>
      <w:rFonts w:ascii="Calibri" w:eastAsia="Calibri" w:hAnsi="Calibri" w:cs="Mangal"/>
      <w:sz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styleId="MediumGrid3-Accent3">
    <w:name w:val="Medium Grid 3 Accent 3"/>
    <w:basedOn w:val="TableNormal"/>
    <w:uiPriority w:val="69"/>
    <w:rsid w:val="00D6054A"/>
    <w:pPr>
      <w:spacing w:after="0" w:line="240" w:lineRule="auto"/>
    </w:pPr>
    <w:rPr>
      <w:rFonts w:ascii="Calibri" w:eastAsia="Calibri" w:hAnsi="Calibri" w:cs="Mangal"/>
    </w:rPr>
    <w:tblPr>
      <w:tblStyleRowBandSize w:val="1"/>
      <w:tblStyleColBandSize w:val="1"/>
      <w:tblInd w:w="0" w:type="dxa"/>
      <w:tblBorders>
        <w:top w:val="single" w:sz="8" w:space="0" w:color="FFFFFF"/>
        <w:left w:val="single" w:sz="8" w:space="0" w:color="FFFFFF"/>
        <w:bottom w:val="single" w:sz="8" w:space="0" w:color="FFFFFF"/>
        <w:right w:val="single" w:sz="8" w:space="0" w:color="FFFFFF"/>
        <w:insideH w:val="single" w:sz="6" w:space="0" w:color="FFFFFF"/>
        <w:insideV w:val="single" w:sz="6" w:space="0" w:color="FFFFFF"/>
      </w:tblBorders>
      <w:tblCellMar>
        <w:top w:w="0" w:type="dxa"/>
        <w:left w:w="108" w:type="dxa"/>
        <w:bottom w:w="0" w:type="dxa"/>
        <w:right w:w="108" w:type="dxa"/>
      </w:tblCellMar>
    </w:tblPr>
    <w:tcPr>
      <w:shd w:val="clear" w:color="auto" w:fill="E6EED5"/>
    </w:tcPr>
    <w:tblStylePr w:type="firstRow">
      <w:rPr>
        <w:b/>
        <w:bCs/>
        <w:i w:val="0"/>
        <w:iCs w:val="0"/>
        <w:color w:val="FFFFFF"/>
      </w:rPr>
      <w:tblPr/>
      <w:tcPr>
        <w:tcBorders>
          <w:top w:val="single" w:sz="8" w:space="0" w:color="FFFFFF"/>
          <w:left w:val="single" w:sz="8" w:space="0" w:color="FFFFFF"/>
          <w:bottom w:val="single" w:sz="24" w:space="0" w:color="FFFFFF"/>
          <w:right w:val="single" w:sz="8" w:space="0" w:color="FFFFFF"/>
          <w:insideH w:val="nil"/>
          <w:insideV w:val="single" w:sz="8" w:space="0" w:color="FFFFFF"/>
        </w:tcBorders>
        <w:shd w:val="clear" w:color="auto" w:fill="9BBB59"/>
      </w:tcPr>
    </w:tblStylePr>
    <w:tblStylePr w:type="lastRow">
      <w:rPr>
        <w:b/>
        <w:bCs/>
        <w:i w:val="0"/>
        <w:iCs w:val="0"/>
        <w:color w:val="FFFFFF"/>
      </w:rPr>
      <w:tblPr/>
      <w:tcPr>
        <w:tcBorders>
          <w:top w:val="single" w:sz="24" w:space="0" w:color="FFFFFF"/>
          <w:left w:val="single" w:sz="8" w:space="0" w:color="FFFFFF"/>
          <w:bottom w:val="single" w:sz="8" w:space="0" w:color="FFFFFF"/>
          <w:right w:val="single" w:sz="8" w:space="0" w:color="FFFFFF"/>
          <w:insideH w:val="nil"/>
          <w:insideV w:val="single" w:sz="8" w:space="0" w:color="FFFFFF"/>
        </w:tcBorders>
        <w:shd w:val="clear" w:color="auto" w:fill="9BBB59"/>
      </w:tcPr>
    </w:tblStylePr>
    <w:tblStylePr w:type="firstCol">
      <w:rPr>
        <w:b/>
        <w:bCs/>
        <w:i w:val="0"/>
        <w:iCs w:val="0"/>
        <w:color w:val="FFFFFF"/>
      </w:rPr>
      <w:tblPr/>
      <w:tcPr>
        <w:tcBorders>
          <w:left w:val="single" w:sz="8" w:space="0" w:color="FFFFFF"/>
          <w:right w:val="single" w:sz="24" w:space="0" w:color="FFFFFF"/>
          <w:insideH w:val="nil"/>
          <w:insideV w:val="nil"/>
        </w:tcBorders>
        <w:shd w:val="clear" w:color="auto" w:fill="9BBB59"/>
      </w:tcPr>
    </w:tblStylePr>
    <w:tblStylePr w:type="lastCol">
      <w:rPr>
        <w:b/>
        <w:bCs/>
        <w:i w:val="0"/>
        <w:iCs w:val="0"/>
        <w:color w:val="FFFFFF"/>
      </w:rPr>
      <w:tblPr/>
      <w:tcPr>
        <w:tcBorders>
          <w:top w:val="nil"/>
          <w:left w:val="single" w:sz="24" w:space="0" w:color="FFFFFF"/>
          <w:bottom w:val="nil"/>
          <w:right w:val="nil"/>
          <w:insideH w:val="nil"/>
          <w:insideV w:val="nil"/>
        </w:tcBorders>
        <w:shd w:val="clear" w:color="auto" w:fill="9BBB59"/>
      </w:tcPr>
    </w:tblStylePr>
    <w:tblStylePr w:type="band1Vert">
      <w:tblPr/>
      <w:tcPr>
        <w:tcBorders>
          <w:top w:val="single" w:sz="8" w:space="0" w:color="FFFFFF"/>
          <w:left w:val="single" w:sz="8" w:space="0" w:color="FFFFFF"/>
          <w:bottom w:val="single" w:sz="8" w:space="0" w:color="FFFFFF"/>
          <w:right w:val="single" w:sz="8" w:space="0" w:color="FFFFFF"/>
          <w:insideH w:val="nil"/>
          <w:insideV w:val="nil"/>
        </w:tcBorders>
        <w:shd w:val="clear" w:color="auto" w:fill="CDDDAC"/>
      </w:tcPr>
    </w:tblStylePr>
    <w:tblStylePr w:type="band1Horz">
      <w:tblPr/>
      <w:tcPr>
        <w:tcBorders>
          <w:top w:val="single" w:sz="8" w:space="0" w:color="FFFFFF"/>
          <w:left w:val="single" w:sz="8" w:space="0" w:color="FFFFFF"/>
          <w:bottom w:val="single" w:sz="8" w:space="0" w:color="FFFFFF"/>
          <w:right w:val="single" w:sz="8" w:space="0" w:color="FFFFFF"/>
          <w:insideH w:val="single" w:sz="8" w:space="0" w:color="FFFFFF"/>
          <w:insideV w:val="single" w:sz="8" w:space="0" w:color="FFFFFF"/>
        </w:tcBorders>
        <w:shd w:val="clear" w:color="auto" w:fill="CDDDAC"/>
      </w:tcPr>
    </w:tblStylePr>
  </w:style>
  <w:style w:type="character" w:styleId="Strong">
    <w:name w:val="Strong"/>
    <w:uiPriority w:val="22"/>
    <w:qFormat/>
    <w:rsid w:val="00D6054A"/>
    <w:rPr>
      <w:b/>
      <w:bCs/>
    </w:rPr>
  </w:style>
  <w:style w:type="table" w:customStyle="1" w:styleId="TableGrid1">
    <w:name w:val="Table Grid1"/>
    <w:basedOn w:val="TableNormal"/>
    <w:next w:val="TableGrid"/>
    <w:uiPriority w:val="59"/>
    <w:rsid w:val="00D6054A"/>
    <w:pPr>
      <w:spacing w:after="0" w:line="240" w:lineRule="auto"/>
    </w:pPr>
    <w:rPr>
      <w:rFonts w:ascii="Calibri" w:eastAsia="Times New Roman" w:hAnsi="Calibri" w:cs="Mangal"/>
      <w:sz w:val="20"/>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paragraph" w:styleId="NoSpacing">
    <w:name w:val="No Spacing"/>
    <w:uiPriority w:val="1"/>
    <w:qFormat/>
    <w:rsid w:val="00D6054A"/>
    <w:pPr>
      <w:spacing w:after="0" w:line="240" w:lineRule="auto"/>
    </w:pPr>
    <w:rPr>
      <w:rFonts w:ascii="Calibri" w:eastAsia="Calibri" w:hAnsi="Calibri" w:cs="Mangal"/>
      <w:szCs w:val="22"/>
      <w:lang w:bidi="ar-SA"/>
    </w:rPr>
  </w:style>
  <w:style w:type="character" w:customStyle="1" w:styleId="Heading2Char">
    <w:name w:val="Heading 2 Char"/>
    <w:basedOn w:val="DefaultParagraphFont"/>
    <w:link w:val="Heading2"/>
    <w:uiPriority w:val="9"/>
    <w:rsid w:val="008719FC"/>
    <w:rPr>
      <w:rFonts w:asciiTheme="majorHAnsi" w:eastAsiaTheme="majorEastAsia" w:hAnsiTheme="majorHAnsi" w:cstheme="majorBidi"/>
      <w:b/>
      <w:bCs/>
      <w:color w:val="4F81BD" w:themeColor="accent1"/>
      <w:sz w:val="26"/>
      <w:szCs w:val="23"/>
    </w:rPr>
  </w:style>
  <w:style w:type="character" w:customStyle="1" w:styleId="Heading3Char">
    <w:name w:val="Heading 3 Char"/>
    <w:basedOn w:val="DefaultParagraphFont"/>
    <w:link w:val="Heading3"/>
    <w:uiPriority w:val="9"/>
    <w:rsid w:val="008719FC"/>
    <w:rPr>
      <w:rFonts w:asciiTheme="majorHAnsi" w:eastAsiaTheme="majorEastAsia" w:hAnsiTheme="majorHAnsi" w:cstheme="majorBidi"/>
      <w:b/>
      <w:bCs/>
      <w:color w:val="4F81BD" w:themeColor="accent1"/>
    </w:rPr>
  </w:style>
  <w:style w:type="numbering" w:customStyle="1" w:styleId="NoList1">
    <w:name w:val="No List1"/>
    <w:next w:val="NoList"/>
    <w:uiPriority w:val="99"/>
    <w:semiHidden/>
    <w:unhideWhenUsed/>
    <w:rsid w:val="008719FC"/>
  </w:style>
  <w:style w:type="table" w:customStyle="1" w:styleId="TableGrid2">
    <w:name w:val="Table Grid2"/>
    <w:basedOn w:val="TableNormal"/>
    <w:next w:val="TableGrid"/>
    <w:uiPriority w:val="59"/>
    <w:rsid w:val="008719FC"/>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DocumentMap">
    <w:name w:val="Document Map"/>
    <w:basedOn w:val="Normal"/>
    <w:link w:val="DocumentMapChar"/>
    <w:uiPriority w:val="99"/>
    <w:semiHidden/>
    <w:unhideWhenUsed/>
    <w:rsid w:val="00403950"/>
    <w:rPr>
      <w:rFonts w:ascii="Tahoma" w:hAnsi="Tahoma" w:cs="Tahoma"/>
      <w:sz w:val="16"/>
      <w:szCs w:val="14"/>
    </w:rPr>
  </w:style>
  <w:style w:type="character" w:customStyle="1" w:styleId="DocumentMapChar">
    <w:name w:val="Document Map Char"/>
    <w:basedOn w:val="DefaultParagraphFont"/>
    <w:link w:val="DocumentMap"/>
    <w:uiPriority w:val="99"/>
    <w:semiHidden/>
    <w:rsid w:val="00403950"/>
    <w:rPr>
      <w:rFonts w:ascii="Tahoma" w:eastAsia="Calibri" w:hAnsi="Tahoma" w:cs="Tahoma"/>
      <w:sz w:val="16"/>
      <w:szCs w:val="14"/>
    </w:rPr>
  </w:style>
  <w:style w:type="paragraph" w:styleId="FootnoteText">
    <w:name w:val="footnote text"/>
    <w:basedOn w:val="Normal"/>
    <w:link w:val="FootnoteTextChar"/>
    <w:uiPriority w:val="99"/>
    <w:unhideWhenUsed/>
    <w:rsid w:val="00CB62CF"/>
    <w:pPr>
      <w:spacing w:after="0" w:line="240" w:lineRule="auto"/>
    </w:pPr>
    <w:rPr>
      <w:sz w:val="20"/>
      <w:szCs w:val="18"/>
    </w:rPr>
  </w:style>
  <w:style w:type="character" w:customStyle="1" w:styleId="FootnoteTextChar">
    <w:name w:val="Footnote Text Char"/>
    <w:basedOn w:val="DefaultParagraphFont"/>
    <w:link w:val="FootnoteText"/>
    <w:uiPriority w:val="99"/>
    <w:rsid w:val="00CB62CF"/>
    <w:rPr>
      <w:rFonts w:ascii="Calibri" w:eastAsia="Calibri" w:hAnsi="Calibri" w:cs="Mangal"/>
      <w:sz w:val="20"/>
      <w:szCs w:val="18"/>
    </w:rPr>
  </w:style>
  <w:style w:type="character" w:styleId="FootnoteReference">
    <w:name w:val="footnote reference"/>
    <w:basedOn w:val="DefaultParagraphFont"/>
    <w:uiPriority w:val="99"/>
    <w:unhideWhenUsed/>
    <w:rsid w:val="00CB62CF"/>
    <w:rPr>
      <w:vertAlign w:val="superscript"/>
    </w:rPr>
  </w:style>
  <w:style w:type="paragraph" w:customStyle="1" w:styleId="FootnoteText1">
    <w:name w:val="Footnote Text1"/>
    <w:basedOn w:val="Normal"/>
    <w:next w:val="FootnoteText"/>
    <w:uiPriority w:val="99"/>
    <w:semiHidden/>
    <w:unhideWhenUsed/>
    <w:rsid w:val="005757EC"/>
    <w:pPr>
      <w:spacing w:after="0" w:line="240" w:lineRule="auto"/>
    </w:pPr>
    <w:rPr>
      <w:sz w:val="20"/>
      <w:szCs w:val="18"/>
    </w:rPr>
  </w:style>
  <w:style w:type="paragraph" w:customStyle="1" w:styleId="Normal1">
    <w:name w:val="Normal1"/>
    <w:basedOn w:val="Normal"/>
    <w:link w:val="normalChar"/>
    <w:qFormat/>
    <w:rsid w:val="007A115F"/>
    <w:pPr>
      <w:spacing w:line="240" w:lineRule="auto"/>
      <w:ind w:left="567"/>
      <w:jc w:val="both"/>
    </w:pPr>
    <w:rPr>
      <w:rFonts w:ascii="Kalimati" w:hAnsi="Kalimati" w:cs="Kalimati"/>
      <w:color w:val="00B050"/>
      <w:szCs w:val="22"/>
      <w:lang w:bidi="ar-SA"/>
    </w:rPr>
  </w:style>
  <w:style w:type="character" w:customStyle="1" w:styleId="normalChar">
    <w:name w:val="normal Char"/>
    <w:basedOn w:val="DefaultParagraphFont"/>
    <w:link w:val="Normal1"/>
    <w:rsid w:val="007A115F"/>
    <w:rPr>
      <w:rFonts w:ascii="Kalimati" w:eastAsia="Calibri" w:hAnsi="Kalimati" w:cs="Kalimati"/>
      <w:color w:val="00B050"/>
      <w:szCs w:val="22"/>
      <w:lang w:bidi="ar-SA"/>
    </w:rPr>
  </w:style>
  <w:style w:type="numbering" w:customStyle="1" w:styleId="NoList11">
    <w:name w:val="No List11"/>
    <w:next w:val="NoList"/>
    <w:uiPriority w:val="99"/>
    <w:semiHidden/>
    <w:unhideWhenUsed/>
    <w:rsid w:val="007C1DC0"/>
  </w:style>
  <w:style w:type="numbering" w:customStyle="1" w:styleId="NoList2">
    <w:name w:val="No List2"/>
    <w:next w:val="NoList"/>
    <w:uiPriority w:val="99"/>
    <w:semiHidden/>
    <w:unhideWhenUsed/>
    <w:rsid w:val="007C1DC0"/>
  </w:style>
  <w:style w:type="numbering" w:customStyle="1" w:styleId="NoList12">
    <w:name w:val="No List12"/>
    <w:next w:val="NoList"/>
    <w:uiPriority w:val="99"/>
    <w:semiHidden/>
    <w:unhideWhenUsed/>
    <w:rsid w:val="007C1DC0"/>
  </w:style>
  <w:style w:type="character" w:customStyle="1" w:styleId="Char">
    <w:name w:val="प्रतिवादी Char"/>
    <w:basedOn w:val="ListParagraphChar"/>
    <w:link w:val="a"/>
    <w:locked/>
    <w:rsid w:val="007C1DC0"/>
    <w:rPr>
      <w:rFonts w:ascii="Kokila" w:eastAsia="Calibri" w:hAnsi="Kokila" w:cs="Kokila"/>
      <w:color w:val="000000" w:themeColor="text1"/>
      <w:szCs w:val="24"/>
      <w:lang w:val="en-GB" w:bidi="hi-IN"/>
    </w:rPr>
  </w:style>
  <w:style w:type="paragraph" w:customStyle="1" w:styleId="a">
    <w:name w:val="प्रतिवादी"/>
    <w:basedOn w:val="ListParagraph"/>
    <w:link w:val="Char"/>
    <w:qFormat/>
    <w:rsid w:val="007C1DC0"/>
    <w:pPr>
      <w:numPr>
        <w:numId w:val="1"/>
      </w:numPr>
      <w:spacing w:before="60" w:after="0" w:line="240" w:lineRule="auto"/>
      <w:ind w:left="360" w:right="922"/>
      <w:jc w:val="both"/>
    </w:pPr>
    <w:rPr>
      <w:rFonts w:ascii="Kokila" w:eastAsia="Calibri" w:hAnsi="Kokila" w:cs="Kokila"/>
      <w:color w:val="000000" w:themeColor="text1"/>
      <w:szCs w:val="24"/>
      <w:lang w:val="en-GB" w:bidi="hi-IN"/>
    </w:rPr>
  </w:style>
  <w:style w:type="character" w:customStyle="1" w:styleId="Heading5Char">
    <w:name w:val="Heading 5 Char"/>
    <w:basedOn w:val="DefaultParagraphFont"/>
    <w:link w:val="Heading5"/>
    <w:uiPriority w:val="9"/>
    <w:rsid w:val="00AC4B41"/>
    <w:rPr>
      <w:rFonts w:asciiTheme="majorHAnsi" w:eastAsiaTheme="majorEastAsia" w:hAnsiTheme="majorHAnsi" w:cstheme="majorBidi"/>
      <w:color w:val="365F91" w:themeColor="accent1" w:themeShade="BF"/>
    </w:rPr>
  </w:style>
  <w:style w:type="character" w:customStyle="1" w:styleId="Heading6Char">
    <w:name w:val="Heading 6 Char"/>
    <w:basedOn w:val="DefaultParagraphFont"/>
    <w:link w:val="Heading6"/>
    <w:uiPriority w:val="9"/>
    <w:rsid w:val="00AC4B41"/>
    <w:rPr>
      <w:rFonts w:asciiTheme="majorHAnsi" w:eastAsiaTheme="majorEastAsia" w:hAnsiTheme="majorHAnsi" w:cstheme="majorBidi"/>
      <w:i/>
      <w:iCs/>
      <w:color w:val="243F60" w:themeColor="accent1" w:themeShade="7F"/>
    </w:rPr>
  </w:style>
  <w:style w:type="paragraph" w:customStyle="1" w:styleId="Default">
    <w:name w:val="Default"/>
    <w:rsid w:val="00AC4B41"/>
    <w:pPr>
      <w:autoSpaceDE w:val="0"/>
      <w:autoSpaceDN w:val="0"/>
      <w:adjustRightInd w:val="0"/>
      <w:spacing w:after="0" w:line="240" w:lineRule="auto"/>
    </w:pPr>
    <w:rPr>
      <w:rFonts w:ascii="Preeti" w:eastAsiaTheme="minorEastAsia" w:hAnsi="Preeti" w:cs="Preeti"/>
      <w:color w:val="000000"/>
      <w:sz w:val="24"/>
      <w:szCs w:val="24"/>
    </w:rPr>
  </w:style>
  <w:style w:type="character" w:styleId="Hyperlink">
    <w:name w:val="Hyperlink"/>
    <w:basedOn w:val="DefaultParagraphFont"/>
    <w:unhideWhenUsed/>
    <w:rsid w:val="00AC4B41"/>
    <w:rPr>
      <w:color w:val="0000FF" w:themeColor="hyperlink"/>
      <w:u w:val="single"/>
    </w:rPr>
  </w:style>
  <w:style w:type="character" w:styleId="Emphasis">
    <w:name w:val="Emphasis"/>
    <w:basedOn w:val="DefaultParagraphFont"/>
    <w:uiPriority w:val="20"/>
    <w:qFormat/>
    <w:rsid w:val="00AC4B41"/>
    <w:rPr>
      <w:i/>
      <w:iCs/>
    </w:rPr>
  </w:style>
  <w:style w:type="character" w:customStyle="1" w:styleId="uv3um">
    <w:name w:val="uv3um"/>
    <w:basedOn w:val="DefaultParagraphFont"/>
    <w:rsid w:val="00AC4B41"/>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78647566">
      <w:bodyDiv w:val="1"/>
      <w:marLeft w:val="0"/>
      <w:marRight w:val="0"/>
      <w:marTop w:val="0"/>
      <w:marBottom w:val="0"/>
      <w:divBdr>
        <w:top w:val="none" w:sz="0" w:space="0" w:color="auto"/>
        <w:left w:val="none" w:sz="0" w:space="0" w:color="auto"/>
        <w:bottom w:val="none" w:sz="0" w:space="0" w:color="auto"/>
        <w:right w:val="none" w:sz="0" w:space="0" w:color="auto"/>
      </w:divBdr>
    </w:div>
    <w:div w:id="157811658">
      <w:bodyDiv w:val="1"/>
      <w:marLeft w:val="0"/>
      <w:marRight w:val="0"/>
      <w:marTop w:val="0"/>
      <w:marBottom w:val="0"/>
      <w:divBdr>
        <w:top w:val="none" w:sz="0" w:space="0" w:color="auto"/>
        <w:left w:val="none" w:sz="0" w:space="0" w:color="auto"/>
        <w:bottom w:val="none" w:sz="0" w:space="0" w:color="auto"/>
        <w:right w:val="none" w:sz="0" w:space="0" w:color="auto"/>
      </w:divBdr>
    </w:div>
    <w:div w:id="224144002">
      <w:bodyDiv w:val="1"/>
      <w:marLeft w:val="0"/>
      <w:marRight w:val="0"/>
      <w:marTop w:val="0"/>
      <w:marBottom w:val="0"/>
      <w:divBdr>
        <w:top w:val="none" w:sz="0" w:space="0" w:color="auto"/>
        <w:left w:val="none" w:sz="0" w:space="0" w:color="auto"/>
        <w:bottom w:val="none" w:sz="0" w:space="0" w:color="auto"/>
        <w:right w:val="none" w:sz="0" w:space="0" w:color="auto"/>
      </w:divBdr>
    </w:div>
    <w:div w:id="268852344">
      <w:bodyDiv w:val="1"/>
      <w:marLeft w:val="0"/>
      <w:marRight w:val="0"/>
      <w:marTop w:val="0"/>
      <w:marBottom w:val="0"/>
      <w:divBdr>
        <w:top w:val="none" w:sz="0" w:space="0" w:color="auto"/>
        <w:left w:val="none" w:sz="0" w:space="0" w:color="auto"/>
        <w:bottom w:val="none" w:sz="0" w:space="0" w:color="auto"/>
        <w:right w:val="none" w:sz="0" w:space="0" w:color="auto"/>
      </w:divBdr>
    </w:div>
    <w:div w:id="302464312">
      <w:bodyDiv w:val="1"/>
      <w:marLeft w:val="0"/>
      <w:marRight w:val="0"/>
      <w:marTop w:val="0"/>
      <w:marBottom w:val="0"/>
      <w:divBdr>
        <w:top w:val="none" w:sz="0" w:space="0" w:color="auto"/>
        <w:left w:val="none" w:sz="0" w:space="0" w:color="auto"/>
        <w:bottom w:val="none" w:sz="0" w:space="0" w:color="auto"/>
        <w:right w:val="none" w:sz="0" w:space="0" w:color="auto"/>
      </w:divBdr>
    </w:div>
    <w:div w:id="412512845">
      <w:bodyDiv w:val="1"/>
      <w:marLeft w:val="0"/>
      <w:marRight w:val="0"/>
      <w:marTop w:val="0"/>
      <w:marBottom w:val="0"/>
      <w:divBdr>
        <w:top w:val="none" w:sz="0" w:space="0" w:color="auto"/>
        <w:left w:val="none" w:sz="0" w:space="0" w:color="auto"/>
        <w:bottom w:val="none" w:sz="0" w:space="0" w:color="auto"/>
        <w:right w:val="none" w:sz="0" w:space="0" w:color="auto"/>
      </w:divBdr>
    </w:div>
    <w:div w:id="455026322">
      <w:bodyDiv w:val="1"/>
      <w:marLeft w:val="0"/>
      <w:marRight w:val="0"/>
      <w:marTop w:val="0"/>
      <w:marBottom w:val="0"/>
      <w:divBdr>
        <w:top w:val="none" w:sz="0" w:space="0" w:color="auto"/>
        <w:left w:val="none" w:sz="0" w:space="0" w:color="auto"/>
        <w:bottom w:val="none" w:sz="0" w:space="0" w:color="auto"/>
        <w:right w:val="none" w:sz="0" w:space="0" w:color="auto"/>
      </w:divBdr>
    </w:div>
    <w:div w:id="815993803">
      <w:bodyDiv w:val="1"/>
      <w:marLeft w:val="0"/>
      <w:marRight w:val="0"/>
      <w:marTop w:val="0"/>
      <w:marBottom w:val="0"/>
      <w:divBdr>
        <w:top w:val="none" w:sz="0" w:space="0" w:color="auto"/>
        <w:left w:val="none" w:sz="0" w:space="0" w:color="auto"/>
        <w:bottom w:val="none" w:sz="0" w:space="0" w:color="auto"/>
        <w:right w:val="none" w:sz="0" w:space="0" w:color="auto"/>
      </w:divBdr>
    </w:div>
    <w:div w:id="928852119">
      <w:bodyDiv w:val="1"/>
      <w:marLeft w:val="0"/>
      <w:marRight w:val="0"/>
      <w:marTop w:val="0"/>
      <w:marBottom w:val="0"/>
      <w:divBdr>
        <w:top w:val="none" w:sz="0" w:space="0" w:color="auto"/>
        <w:left w:val="none" w:sz="0" w:space="0" w:color="auto"/>
        <w:bottom w:val="none" w:sz="0" w:space="0" w:color="auto"/>
        <w:right w:val="none" w:sz="0" w:space="0" w:color="auto"/>
      </w:divBdr>
    </w:div>
    <w:div w:id="943344790">
      <w:bodyDiv w:val="1"/>
      <w:marLeft w:val="0"/>
      <w:marRight w:val="0"/>
      <w:marTop w:val="0"/>
      <w:marBottom w:val="0"/>
      <w:divBdr>
        <w:top w:val="none" w:sz="0" w:space="0" w:color="auto"/>
        <w:left w:val="none" w:sz="0" w:space="0" w:color="auto"/>
        <w:bottom w:val="none" w:sz="0" w:space="0" w:color="auto"/>
        <w:right w:val="none" w:sz="0" w:space="0" w:color="auto"/>
      </w:divBdr>
    </w:div>
    <w:div w:id="1201238231">
      <w:bodyDiv w:val="1"/>
      <w:marLeft w:val="0"/>
      <w:marRight w:val="0"/>
      <w:marTop w:val="0"/>
      <w:marBottom w:val="0"/>
      <w:divBdr>
        <w:top w:val="none" w:sz="0" w:space="0" w:color="auto"/>
        <w:left w:val="none" w:sz="0" w:space="0" w:color="auto"/>
        <w:bottom w:val="none" w:sz="0" w:space="0" w:color="auto"/>
        <w:right w:val="none" w:sz="0" w:space="0" w:color="auto"/>
      </w:divBdr>
    </w:div>
    <w:div w:id="1424112419">
      <w:bodyDiv w:val="1"/>
      <w:marLeft w:val="0"/>
      <w:marRight w:val="0"/>
      <w:marTop w:val="0"/>
      <w:marBottom w:val="0"/>
      <w:divBdr>
        <w:top w:val="none" w:sz="0" w:space="0" w:color="auto"/>
        <w:left w:val="none" w:sz="0" w:space="0" w:color="auto"/>
        <w:bottom w:val="none" w:sz="0" w:space="0" w:color="auto"/>
        <w:right w:val="none" w:sz="0" w:space="0" w:color="auto"/>
      </w:divBdr>
    </w:div>
    <w:div w:id="1896037704">
      <w:bodyDiv w:val="1"/>
      <w:marLeft w:val="0"/>
      <w:marRight w:val="0"/>
      <w:marTop w:val="0"/>
      <w:marBottom w:val="0"/>
      <w:divBdr>
        <w:top w:val="none" w:sz="0" w:space="0" w:color="auto"/>
        <w:left w:val="none" w:sz="0" w:space="0" w:color="auto"/>
        <w:bottom w:val="none" w:sz="0" w:space="0" w:color="auto"/>
        <w:right w:val="none" w:sz="0" w:space="0" w:color="auto"/>
      </w:divBdr>
    </w:div>
    <w:div w:id="193955986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3</TotalTime>
  <Pages>3</Pages>
  <Words>1220</Words>
  <Characters>6955</Characters>
  <Application>Microsoft Office Word</Application>
  <DocSecurity>0</DocSecurity>
  <Lines>57</Lines>
  <Paragraphs>16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8159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ramshankar.shah</dc:creator>
  <cp:lastModifiedBy>Windows User</cp:lastModifiedBy>
  <cp:revision>6</cp:revision>
  <cp:lastPrinted>2025-03-24T11:09:00Z</cp:lastPrinted>
  <dcterms:created xsi:type="dcterms:W3CDTF">2025-03-21T08:10:00Z</dcterms:created>
  <dcterms:modified xsi:type="dcterms:W3CDTF">2025-03-24T11:10:00Z</dcterms:modified>
</cp:coreProperties>
</file>