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81C48">
        <w:rPr>
          <w:rFonts w:ascii="Kokila" w:hAnsi="Kokila" w:cs="Kalimati" w:hint="cs"/>
          <w:b/>
          <w:bCs/>
          <w:sz w:val="24"/>
          <w:szCs w:val="24"/>
          <w:cs/>
        </w:rPr>
        <w:t>दिनानाथ मिश्रसमेत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581C48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</w:t>
      </w:r>
      <w:r w:rsidR="009C5A12" w:rsidRPr="00581C48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bookmarkStart w:id="0" w:name="_GoBack"/>
      <w:bookmarkEnd w:id="0"/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581C48" w:rsidRPr="00F371AE" w:rsidRDefault="00581C48" w:rsidP="00581C48">
      <w:pPr>
        <w:spacing w:after="0" w:line="240" w:lineRule="auto"/>
        <w:ind w:right="29" w:firstLine="720"/>
        <w:jc w:val="both"/>
        <w:rPr>
          <w:rFonts w:eastAsia="Times New Roman" w:cs="Kalimati"/>
          <w:sz w:val="24"/>
          <w:szCs w:val="24"/>
        </w:rPr>
      </w:pPr>
      <w:r w:rsidRPr="008622FC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8622FC">
        <w:rPr>
          <w:rFonts w:eastAsia="Times New Roman" w:cs="Kalimati" w:hint="cs"/>
          <w:sz w:val="24"/>
          <w:szCs w:val="24"/>
          <w:cs/>
        </w:rPr>
        <w:t xml:space="preserve"> </w:t>
      </w:r>
      <w:r w:rsidRPr="008622FC">
        <w:rPr>
          <w:rFonts w:ascii="Kokila" w:hAnsi="Kokila" w:cs="Kalimati"/>
          <w:color w:val="262626"/>
          <w:sz w:val="24"/>
          <w:szCs w:val="24"/>
          <w:cs/>
          <w:lang w:bidi="hi-IN"/>
        </w:rPr>
        <w:t>नापी कार्यालय बारामा अधिकृतको रुपमा कार्यरत रही हाल अवकाश प्राप्त प्रतिवादी दीनानाथ मिश्र</w:t>
      </w:r>
      <w:r w:rsidRPr="008622FC">
        <w:rPr>
          <w:rFonts w:ascii="Kokila" w:hAnsi="Kokila" w:cs="Kalimati" w:hint="cs"/>
          <w:color w:val="262626"/>
          <w:sz w:val="24"/>
          <w:szCs w:val="24"/>
          <w:cs/>
        </w:rPr>
        <w:t xml:space="preserve"> समेतका प्रतिवादीहरु उपर घुस/रिसवत लिई </w:t>
      </w:r>
      <w:r w:rsidRPr="008622FC">
        <w:rPr>
          <w:rFonts w:ascii="Nirmala UI" w:hAnsi="Nirmala UI" w:cs="Kalimati"/>
          <w:color w:val="262626"/>
          <w:sz w:val="24"/>
          <w:szCs w:val="24"/>
          <w:cs/>
          <w:lang w:bidi="hi-IN"/>
        </w:rPr>
        <w:t xml:space="preserve">जिल्ला बारा डुमरवाना गा.वि.स. वडा नं. ६ स्थित रहेको </w:t>
      </w:r>
      <w:r w:rsidRPr="008622FC">
        <w:rPr>
          <w:rFonts w:cs="Kalimati"/>
          <w:sz w:val="24"/>
          <w:szCs w:val="24"/>
          <w:cs/>
          <w:lang w:bidi="hi-IN"/>
        </w:rPr>
        <w:t>जग्गाको गलत क्षेत्रफल कायम गरी उक्त जग्गाहरुको प्लट रजिष्टर</w:t>
      </w:r>
      <w:r w:rsidRPr="008622FC">
        <w:rPr>
          <w:rFonts w:cs="Kalimati"/>
          <w:sz w:val="24"/>
          <w:szCs w:val="24"/>
        </w:rPr>
        <w:t xml:space="preserve">, </w:t>
      </w:r>
      <w:r w:rsidRPr="008622FC">
        <w:rPr>
          <w:rFonts w:cs="Kalimati"/>
          <w:sz w:val="24"/>
          <w:szCs w:val="24"/>
          <w:cs/>
          <w:lang w:bidi="hi-IN"/>
        </w:rPr>
        <w:t xml:space="preserve">नापी नक्सा तयार गर्ने र सोही आधारमा लिखत पारित गरी गराई श्रेस्ता कायम गर्ने </w:t>
      </w:r>
      <w:r w:rsidRPr="008622FC">
        <w:rPr>
          <w:rFonts w:cs="Kalimati" w:hint="cs"/>
          <w:sz w:val="24"/>
          <w:szCs w:val="24"/>
          <w:cs/>
        </w:rPr>
        <w:t xml:space="preserve">भ्रष्टाचारजन्य </w:t>
      </w:r>
      <w:r w:rsidRPr="008622FC">
        <w:rPr>
          <w:rFonts w:cs="Kalimati"/>
          <w:sz w:val="24"/>
          <w:szCs w:val="24"/>
          <w:cs/>
          <w:lang w:bidi="hi-IN"/>
        </w:rPr>
        <w:t xml:space="preserve">कार्य गरेको </w:t>
      </w:r>
      <w:r w:rsidRPr="008622FC">
        <w:rPr>
          <w:rFonts w:cs="Kalimati" w:hint="cs"/>
          <w:sz w:val="24"/>
          <w:szCs w:val="24"/>
          <w:cs/>
        </w:rPr>
        <w:t>हुँदा</w:t>
      </w:r>
      <w:r w:rsidRPr="008622FC">
        <w:rPr>
          <w:rFonts w:cs="Kalimati"/>
          <w:sz w:val="24"/>
          <w:szCs w:val="24"/>
          <w:cs/>
          <w:lang w:bidi="hi-IN"/>
        </w:rPr>
        <w:t xml:space="preserve"> </w:t>
      </w:r>
      <w:r w:rsidRPr="008622FC">
        <w:rPr>
          <w:rFonts w:ascii="Kokila" w:hAnsi="Kokila" w:cs="Kalimati"/>
          <w:color w:val="262626"/>
          <w:sz w:val="24"/>
          <w:szCs w:val="24"/>
          <w:cs/>
          <w:lang w:bidi="hi-IN"/>
        </w:rPr>
        <w:t>भ्रष्टाचार निवारण ऐन</w:t>
      </w:r>
      <w:r w:rsidRPr="008622FC">
        <w:rPr>
          <w:rFonts w:ascii="Kokila" w:hAnsi="Kokila" w:cs="Kalimati"/>
          <w:color w:val="262626"/>
          <w:sz w:val="24"/>
          <w:szCs w:val="24"/>
        </w:rPr>
        <w:t xml:space="preserve">, </w:t>
      </w:r>
      <w:r w:rsidRPr="008622FC">
        <w:rPr>
          <w:rFonts w:ascii="Kokila" w:hAnsi="Kokila" w:cs="Kalimati"/>
          <w:color w:val="262626"/>
          <w:sz w:val="24"/>
          <w:szCs w:val="24"/>
          <w:cs/>
          <w:lang w:bidi="hi-IN"/>
        </w:rPr>
        <w:t>२०५९ को दफा ३ को उपदफा (१) बमोजिमको कसुरमा बिगो रु.१</w:t>
      </w:r>
      <w:r w:rsidRPr="008622FC">
        <w:rPr>
          <w:rFonts w:ascii="Kokila" w:hAnsi="Kokila" w:cs="Kalimati"/>
          <w:color w:val="262626"/>
          <w:sz w:val="24"/>
          <w:szCs w:val="24"/>
        </w:rPr>
        <w:t>,</w:t>
      </w:r>
      <w:r w:rsidRPr="008622FC">
        <w:rPr>
          <w:rFonts w:ascii="Kokila" w:hAnsi="Kokila" w:cs="Kalimati"/>
          <w:color w:val="262626"/>
          <w:sz w:val="24"/>
          <w:szCs w:val="24"/>
          <w:cs/>
          <w:lang w:bidi="hi-IN"/>
        </w:rPr>
        <w:t>५०</w:t>
      </w:r>
      <w:r w:rsidRPr="008622FC">
        <w:rPr>
          <w:rFonts w:ascii="Kokila" w:hAnsi="Kokila" w:cs="Kalimati"/>
          <w:color w:val="262626"/>
          <w:sz w:val="24"/>
          <w:szCs w:val="24"/>
        </w:rPr>
        <w:t>,</w:t>
      </w:r>
      <w:r w:rsidRPr="008622FC">
        <w:rPr>
          <w:rFonts w:ascii="Kokila" w:hAnsi="Kokila" w:cs="Kalimati"/>
          <w:color w:val="262626"/>
          <w:sz w:val="24"/>
          <w:szCs w:val="24"/>
          <w:cs/>
          <w:lang w:bidi="hi-IN"/>
        </w:rPr>
        <w:t>०००।</w:t>
      </w:r>
      <w:r w:rsidRPr="008622FC">
        <w:rPr>
          <w:rFonts w:ascii="Kokila" w:hAnsi="Kokila" w:cs="Kalimati"/>
          <w:color w:val="262626"/>
          <w:sz w:val="24"/>
          <w:szCs w:val="24"/>
        </w:rPr>
        <w:t>–</w:t>
      </w:r>
      <w:r w:rsidRPr="00487250">
        <w:rPr>
          <w:rFonts w:ascii="Kokila" w:hAnsi="Kokila" w:cs="Kalimati"/>
          <w:color w:val="262626"/>
          <w:sz w:val="24"/>
          <w:szCs w:val="24"/>
        </w:rPr>
        <w:t xml:space="preserve"> </w:t>
      </w:r>
      <w:r w:rsidRPr="00487250">
        <w:rPr>
          <w:rFonts w:ascii="Kokila" w:hAnsi="Kokila" w:cs="Kalimati"/>
          <w:color w:val="262626"/>
          <w:sz w:val="24"/>
          <w:szCs w:val="24"/>
          <w:cs/>
          <w:lang w:bidi="hi-IN"/>
        </w:rPr>
        <w:t>कायम गरी सोही ऐनको दफा ३(१)(घ) बमोजिम कैद सजाय हुन तथा सोही ऐनको दफा ३(१) बमोजिम जरिवाना हुन र रिसवत लिएको रकम सोही ऐनको दफा ३(१) बमोजिम असुल/जफत गरी पाउन</w:t>
      </w:r>
      <w:r>
        <w:rPr>
          <w:rFonts w:ascii="Kokila" w:hAnsi="Kokila" w:cs="Kalimati" w:hint="cs"/>
          <w:color w:val="262626"/>
          <w:sz w:val="24"/>
          <w:szCs w:val="24"/>
          <w:cs/>
        </w:rPr>
        <w:t xml:space="preserve"> एवं</w:t>
      </w:r>
      <w:r w:rsidRPr="00487250">
        <w:rPr>
          <w:rFonts w:ascii="Kokila" w:hAnsi="Kokila" w:cs="Kalimati"/>
          <w:color w:val="262626"/>
          <w:sz w:val="24"/>
          <w:szCs w:val="24"/>
        </w:rPr>
        <w:t xml:space="preserve"> </w:t>
      </w:r>
      <w:r w:rsidRPr="00487250">
        <w:rPr>
          <w:rFonts w:ascii="Kokila" w:hAnsi="Kokila" w:cs="Kalimati"/>
          <w:color w:val="262626"/>
          <w:sz w:val="24"/>
          <w:szCs w:val="24"/>
          <w:cs/>
          <w:lang w:bidi="hi-IN"/>
        </w:rPr>
        <w:t xml:space="preserve">गलत लिखत तयार गरेतर्फ सोही ऐनको दफा ९ को कसुरमा सोही दफा ९ बमोजिम कैद र जरिवाना हुन र लिखत सच्याएतर्फ सोही ऐनको दफा ११ बमोजिमको कसुरमा सोही दफा ११ बमोजिम कैद र जरिवाना हुन मागदाबी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F371AE">
        <w:rPr>
          <w:rFonts w:ascii="Kokila" w:hAnsi="Kokila" w:cs="Kalimati" w:hint="cs"/>
          <w:sz w:val="24"/>
          <w:szCs w:val="24"/>
          <w:cs/>
        </w:rPr>
        <w:t>ई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371AE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२२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F371AE">
        <w:rPr>
          <w:rFonts w:ascii="Kokila" w:hAnsi="Kokila" w:cs="Kalimati" w:hint="cs"/>
          <w:sz w:val="24"/>
          <w:szCs w:val="24"/>
          <w:cs/>
        </w:rPr>
        <w:t>८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८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371AE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48" w:rsidRDefault="00FB5C48" w:rsidP="005C6A14">
      <w:pPr>
        <w:spacing w:after="0" w:line="240" w:lineRule="auto"/>
      </w:pPr>
      <w:r>
        <w:separator/>
      </w:r>
    </w:p>
  </w:endnote>
  <w:endnote w:type="continuationSeparator" w:id="0">
    <w:p w:rsidR="00FB5C48" w:rsidRDefault="00FB5C4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48" w:rsidRDefault="00FB5C48" w:rsidP="005C6A14">
      <w:pPr>
        <w:spacing w:after="0" w:line="240" w:lineRule="auto"/>
      </w:pPr>
      <w:r>
        <w:separator/>
      </w:r>
    </w:p>
  </w:footnote>
  <w:footnote w:type="continuationSeparator" w:id="0">
    <w:p w:rsidR="00FB5C48" w:rsidRDefault="00FB5C4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1C48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13541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5C48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41</cp:revision>
  <cp:lastPrinted>2025-12-14T11:43:00Z</cp:lastPrinted>
  <dcterms:created xsi:type="dcterms:W3CDTF">2025-11-25T10:14:00Z</dcterms:created>
  <dcterms:modified xsi:type="dcterms:W3CDTF">2025-12-14T11:44:00Z</dcterms:modified>
</cp:coreProperties>
</file>