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350"/>
        <w:gridCol w:w="990"/>
        <w:gridCol w:w="3240"/>
        <w:gridCol w:w="2610"/>
        <w:gridCol w:w="6570"/>
      </w:tblGrid>
      <w:tr w:rsidR="00EF7D07" w:rsidRPr="00393F85" w:rsidTr="00393F85">
        <w:trPr>
          <w:trHeight w:val="137"/>
        </w:trPr>
        <w:tc>
          <w:tcPr>
            <w:tcW w:w="468" w:type="dxa"/>
            <w:shd w:val="clear" w:color="auto" w:fill="auto"/>
          </w:tcPr>
          <w:p w:rsidR="00907CEC" w:rsidRPr="00393F85" w:rsidRDefault="00907CEC" w:rsidP="00393F85">
            <w:pPr>
              <w:tabs>
                <w:tab w:val="left" w:pos="3181"/>
              </w:tabs>
              <w:spacing w:line="240" w:lineRule="auto"/>
              <w:ind w:right="-198"/>
              <w:jc w:val="center"/>
              <w:rPr>
                <w:rFonts w:ascii="Calibri" w:eastAsia="Times New Roman" w:hAnsi="Calibri" w:cs="Kalimati"/>
                <w:b/>
                <w:bCs/>
                <w:sz w:val="18"/>
                <w:szCs w:val="18"/>
              </w:rPr>
            </w:pPr>
            <w:bookmarkStart w:id="0" w:name="_GoBack"/>
            <w:bookmarkEnd w:id="0"/>
            <w:r w:rsidRPr="00393F85">
              <w:rPr>
                <w:rFonts w:ascii="Calibri" w:eastAsia="Times New Roman" w:hAnsi="Calibri" w:cs="Kalimati" w:hint="cs"/>
                <w:b/>
                <w:bCs/>
                <w:sz w:val="18"/>
                <w:szCs w:val="18"/>
                <w:cs/>
              </w:rPr>
              <w:t>सि.नं.</w:t>
            </w:r>
          </w:p>
        </w:tc>
        <w:tc>
          <w:tcPr>
            <w:tcW w:w="1350" w:type="dxa"/>
            <w:shd w:val="clear" w:color="auto" w:fill="auto"/>
          </w:tcPr>
          <w:p w:rsidR="00907CEC" w:rsidRPr="00393F85" w:rsidRDefault="00907CEC" w:rsidP="00393F85">
            <w:pPr>
              <w:tabs>
                <w:tab w:val="left" w:pos="3181"/>
              </w:tabs>
              <w:spacing w:line="240" w:lineRule="auto"/>
              <w:jc w:val="center"/>
              <w:rPr>
                <w:rFonts w:ascii="Calibri" w:eastAsia="Times New Roman" w:hAnsi="Calibri" w:cs="Kalimati"/>
                <w:b/>
                <w:bCs/>
                <w:sz w:val="18"/>
                <w:szCs w:val="18"/>
              </w:rPr>
            </w:pPr>
            <w:r w:rsidRPr="00393F85">
              <w:rPr>
                <w:rFonts w:ascii="Calibri" w:eastAsia="Times New Roman" w:hAnsi="Calibri" w:cs="Kalimati"/>
                <w:b/>
                <w:bCs/>
                <w:sz w:val="18"/>
                <w:szCs w:val="18"/>
                <w:cs/>
              </w:rPr>
              <w:t>प्र</w:t>
            </w:r>
            <w:r w:rsidRPr="00393F85">
              <w:rPr>
                <w:rFonts w:ascii="Calibri" w:eastAsia="Times New Roman" w:hAnsi="Calibri" w:cs="Kalimati" w:hint="cs"/>
                <w:b/>
                <w:bCs/>
                <w:sz w:val="18"/>
                <w:szCs w:val="18"/>
                <w:cs/>
              </w:rPr>
              <w:t>तिवादी</w:t>
            </w:r>
            <w:r w:rsidRPr="00393F85">
              <w:rPr>
                <w:rFonts w:ascii="Calibri" w:eastAsia="Times New Roman" w:hAnsi="Calibri" w:cs="Kalimati"/>
                <w:b/>
                <w:bCs/>
                <w:sz w:val="18"/>
                <w:szCs w:val="18"/>
                <w:cs/>
              </w:rPr>
              <w:t>हरु</w:t>
            </w:r>
          </w:p>
        </w:tc>
        <w:tc>
          <w:tcPr>
            <w:tcW w:w="990" w:type="dxa"/>
          </w:tcPr>
          <w:p w:rsidR="00907CEC" w:rsidRPr="00393F85" w:rsidRDefault="00907CEC" w:rsidP="00393F85">
            <w:pPr>
              <w:tabs>
                <w:tab w:val="left" w:pos="3181"/>
              </w:tabs>
              <w:spacing w:line="240" w:lineRule="auto"/>
              <w:jc w:val="center"/>
              <w:rPr>
                <w:rFonts w:ascii="Calibri" w:eastAsia="Times New Roman" w:hAnsi="Calibri" w:cs="Kalimati"/>
                <w:b/>
                <w:bCs/>
                <w:sz w:val="18"/>
                <w:szCs w:val="18"/>
                <w:cs/>
              </w:rPr>
            </w:pPr>
            <w:r w:rsidRPr="00393F85">
              <w:rPr>
                <w:rFonts w:ascii="Calibri" w:eastAsia="Times New Roman" w:hAnsi="Calibri" w:cs="Kalimati" w:hint="cs"/>
                <w:b/>
                <w:bCs/>
                <w:sz w:val="18"/>
                <w:szCs w:val="18"/>
                <w:cs/>
              </w:rPr>
              <w:t>मुद्दा</w:t>
            </w:r>
          </w:p>
        </w:tc>
        <w:tc>
          <w:tcPr>
            <w:tcW w:w="3240" w:type="dxa"/>
            <w:shd w:val="clear" w:color="auto" w:fill="auto"/>
          </w:tcPr>
          <w:p w:rsidR="00907CEC" w:rsidRPr="00393F85" w:rsidRDefault="00907CEC" w:rsidP="00393F85">
            <w:pPr>
              <w:tabs>
                <w:tab w:val="left" w:pos="3181"/>
              </w:tabs>
              <w:spacing w:line="240" w:lineRule="auto"/>
              <w:jc w:val="center"/>
              <w:rPr>
                <w:rFonts w:ascii="Calibri" w:eastAsia="Times New Roman" w:hAnsi="Calibri" w:cs="Kalimati"/>
                <w:b/>
                <w:bCs/>
                <w:sz w:val="18"/>
                <w:szCs w:val="18"/>
              </w:rPr>
            </w:pPr>
            <w:r w:rsidRPr="00393F85">
              <w:rPr>
                <w:rFonts w:ascii="Calibri" w:eastAsia="Times New Roman" w:hAnsi="Calibri" w:cs="Kalimati" w:hint="cs"/>
                <w:b/>
                <w:bCs/>
                <w:sz w:val="18"/>
                <w:szCs w:val="18"/>
                <w:cs/>
              </w:rPr>
              <w:t>आयोगको मागदावी</w:t>
            </w:r>
          </w:p>
        </w:tc>
        <w:tc>
          <w:tcPr>
            <w:tcW w:w="2610" w:type="dxa"/>
            <w:shd w:val="clear" w:color="auto" w:fill="auto"/>
          </w:tcPr>
          <w:p w:rsidR="00907CEC" w:rsidRPr="00393F85" w:rsidRDefault="00907CEC" w:rsidP="00393F85">
            <w:pPr>
              <w:tabs>
                <w:tab w:val="left" w:pos="3181"/>
              </w:tabs>
              <w:spacing w:line="240" w:lineRule="auto"/>
              <w:jc w:val="center"/>
              <w:rPr>
                <w:rFonts w:ascii="Kokila" w:hAnsi="Kokila" w:cs="Kalimati"/>
                <w:b/>
                <w:bCs/>
                <w:sz w:val="18"/>
                <w:szCs w:val="18"/>
              </w:rPr>
            </w:pPr>
            <w:r w:rsidRPr="00393F85">
              <w:rPr>
                <w:rFonts w:ascii="Kokila" w:hAnsi="Kokila" w:cs="Kalimati" w:hint="cs"/>
                <w:b/>
                <w:bCs/>
                <w:sz w:val="18"/>
                <w:szCs w:val="18"/>
                <w:cs/>
              </w:rPr>
              <w:t>विशेष अदालतको फैसला र आधार</w:t>
            </w:r>
          </w:p>
        </w:tc>
        <w:tc>
          <w:tcPr>
            <w:tcW w:w="6570" w:type="dxa"/>
            <w:shd w:val="clear" w:color="auto" w:fill="auto"/>
          </w:tcPr>
          <w:p w:rsidR="00907CEC" w:rsidRPr="00393F85" w:rsidRDefault="00907CEC" w:rsidP="00393F85">
            <w:pPr>
              <w:tabs>
                <w:tab w:val="left" w:pos="3181"/>
              </w:tabs>
              <w:spacing w:line="240" w:lineRule="auto"/>
              <w:jc w:val="center"/>
              <w:rPr>
                <w:rFonts w:ascii="Calibri" w:eastAsia="Times New Roman" w:hAnsi="Calibri" w:cs="Kalimati"/>
                <w:b/>
                <w:bCs/>
                <w:sz w:val="18"/>
                <w:szCs w:val="18"/>
              </w:rPr>
            </w:pPr>
            <w:r w:rsidRPr="00393F85">
              <w:rPr>
                <w:rFonts w:ascii="Calibri" w:eastAsia="Times New Roman" w:hAnsi="Calibri" w:cs="Kalimati" w:hint="cs"/>
                <w:b/>
                <w:bCs/>
                <w:sz w:val="18"/>
                <w:szCs w:val="18"/>
                <w:cs/>
              </w:rPr>
              <w:t xml:space="preserve">आयोगवाट सम्मानित सर्वोच्च अदालतमा </w:t>
            </w:r>
            <w:r w:rsidR="00EF7D07" w:rsidRPr="00393F85">
              <w:rPr>
                <w:rFonts w:ascii="Calibri" w:eastAsia="Times New Roman" w:hAnsi="Calibri" w:cs="Kalimati" w:hint="cs"/>
                <w:b/>
                <w:bCs/>
                <w:sz w:val="18"/>
                <w:szCs w:val="18"/>
                <w:cs/>
              </w:rPr>
              <w:t xml:space="preserve">हरि नाथको हकमा </w:t>
            </w:r>
            <w:r w:rsidRPr="00393F85">
              <w:rPr>
                <w:rFonts w:ascii="Calibri" w:eastAsia="Times New Roman" w:hAnsi="Calibri" w:cs="Kalimati" w:hint="cs"/>
                <w:b/>
                <w:bCs/>
                <w:sz w:val="18"/>
                <w:szCs w:val="18"/>
                <w:cs/>
              </w:rPr>
              <w:t>पुनरावेदन गरिएका आधारहरु</w:t>
            </w:r>
          </w:p>
        </w:tc>
      </w:tr>
      <w:tr w:rsidR="00EF7D07" w:rsidRPr="00CD7A0E" w:rsidTr="00393F85">
        <w:trPr>
          <w:trHeight w:val="137"/>
        </w:trPr>
        <w:tc>
          <w:tcPr>
            <w:tcW w:w="468" w:type="dxa"/>
            <w:shd w:val="clear" w:color="auto" w:fill="auto"/>
          </w:tcPr>
          <w:p w:rsidR="00907CEC" w:rsidRPr="00942D62" w:rsidRDefault="00907CEC" w:rsidP="006940F1">
            <w:pPr>
              <w:numPr>
                <w:ilvl w:val="0"/>
                <w:numId w:val="1"/>
              </w:numPr>
              <w:tabs>
                <w:tab w:val="left" w:pos="3181"/>
              </w:tabs>
              <w:spacing w:after="0" w:line="240" w:lineRule="auto"/>
              <w:ind w:hanging="738"/>
              <w:rPr>
                <w:rFonts w:ascii="Kokila" w:hAnsi="Kokila" w:cs="Kalimati"/>
                <w:sz w:val="18"/>
                <w:szCs w:val="18"/>
              </w:rPr>
            </w:pPr>
          </w:p>
        </w:tc>
        <w:tc>
          <w:tcPr>
            <w:tcW w:w="1350" w:type="dxa"/>
            <w:shd w:val="clear" w:color="auto" w:fill="auto"/>
          </w:tcPr>
          <w:p w:rsidR="00907CEC" w:rsidRPr="00942D62" w:rsidRDefault="00F57D89" w:rsidP="00CD7A0E">
            <w:pPr>
              <w:spacing w:after="0" w:line="240" w:lineRule="auto"/>
              <w:rPr>
                <w:rFonts w:ascii="Kokila" w:hAnsi="Kokila" w:cs="Kalimati"/>
                <w:sz w:val="18"/>
                <w:szCs w:val="18"/>
                <w:cs/>
              </w:rPr>
            </w:pPr>
            <w:r>
              <w:rPr>
                <w:rFonts w:ascii="Kokila" w:hAnsi="Kokila" w:cs="Kalimati" w:hint="cs"/>
                <w:sz w:val="18"/>
                <w:szCs w:val="18"/>
                <w:cs/>
              </w:rPr>
              <w:t>बसन्त मल्ल समेत</w:t>
            </w:r>
            <w:r w:rsidR="00907CEC" w:rsidRPr="00942D62">
              <w:rPr>
                <w:rFonts w:ascii="Kokila" w:hAnsi="Kokila" w:cs="Kalimati"/>
                <w:sz w:val="18"/>
                <w:szCs w:val="18"/>
                <w:cs/>
              </w:rPr>
              <w:t xml:space="preserve"> (वि.अ. को मु.नं. </w:t>
            </w:r>
            <w:r w:rsidR="00CD7A0E">
              <w:rPr>
                <w:rFonts w:ascii="Kokila" w:hAnsi="Kokila" w:cs="Kalimati" w:hint="cs"/>
                <w:sz w:val="18"/>
                <w:szCs w:val="18"/>
                <w:cs/>
              </w:rPr>
              <w:t>07७</w:t>
            </w:r>
            <w:r w:rsidR="00907CEC" w:rsidRPr="00942D62">
              <w:rPr>
                <w:rFonts w:ascii="Kokila" w:hAnsi="Kokila" w:cs="Kalimati" w:hint="cs"/>
                <w:sz w:val="18"/>
                <w:szCs w:val="18"/>
                <w:cs/>
              </w:rPr>
              <w:t>-</w:t>
            </w:r>
            <w:r w:rsidR="00907CEC" w:rsidRPr="00942D62">
              <w:rPr>
                <w:rFonts w:ascii="Kokila" w:hAnsi="Kokila" w:cs="Kalimati"/>
                <w:sz w:val="18"/>
                <w:szCs w:val="18"/>
              </w:rPr>
              <w:t>CR</w:t>
            </w:r>
            <w:r w:rsidR="00CD7A0E">
              <w:rPr>
                <w:rFonts w:ascii="Kokila" w:hAnsi="Kokila" w:cs="Kalimati" w:hint="cs"/>
                <w:sz w:val="18"/>
                <w:szCs w:val="18"/>
                <w:cs/>
              </w:rPr>
              <w:t>-0०८९</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sidR="00E05BF5" w:rsidRPr="00942D62">
              <w:rPr>
                <w:rFonts w:ascii="Kokila" w:hAnsi="Kokila" w:cs="Kalimati" w:hint="cs"/>
                <w:sz w:val="18"/>
                <w:szCs w:val="18"/>
                <w:cs/>
              </w:rPr>
              <w:t>११</w:t>
            </w:r>
            <w:r w:rsidR="00907CEC" w:rsidRPr="00942D62">
              <w:rPr>
                <w:rFonts w:ascii="Kokila" w:hAnsi="Kokila" w:cs="Kalimati"/>
                <w:sz w:val="18"/>
                <w:szCs w:val="18"/>
                <w:cs/>
              </w:rPr>
              <w:t>।</w:t>
            </w:r>
            <w:r w:rsidR="00CD7A0E">
              <w:rPr>
                <w:rFonts w:ascii="Kokila" w:hAnsi="Kokila" w:cs="Kalimati" w:hint="cs"/>
                <w:sz w:val="18"/>
                <w:szCs w:val="18"/>
                <w:cs/>
              </w:rPr>
              <w:t>१०</w:t>
            </w:r>
          </w:p>
        </w:tc>
        <w:tc>
          <w:tcPr>
            <w:tcW w:w="990" w:type="dxa"/>
          </w:tcPr>
          <w:p w:rsidR="00907CEC" w:rsidRPr="00942D62" w:rsidRDefault="00CD7A0E" w:rsidP="00E05BF5">
            <w:pPr>
              <w:spacing w:after="120" w:line="240" w:lineRule="auto"/>
              <w:rPr>
                <w:rFonts w:ascii="Kokila" w:hAnsi="Kokila" w:cs="Kalimati"/>
                <w:sz w:val="18"/>
                <w:szCs w:val="18"/>
              </w:rPr>
            </w:pPr>
            <w:r w:rsidRPr="00CD7A0E">
              <w:rPr>
                <w:rFonts w:ascii="Kokila" w:hAnsi="Kokila" w:cs="Kalimati" w:hint="cs"/>
                <w:sz w:val="18"/>
                <w:szCs w:val="18"/>
                <w:cs/>
              </w:rPr>
              <w:t xml:space="preserve">भष्ट्राचार </w:t>
            </w:r>
            <w:r w:rsidRPr="00CD7A0E">
              <w:rPr>
                <w:rFonts w:ascii="Kokila" w:hAnsi="Kokila" w:cs="Kalimati"/>
                <w:sz w:val="18"/>
                <w:szCs w:val="18"/>
              </w:rPr>
              <w:t>(</w:t>
            </w:r>
            <w:r w:rsidRPr="00CD7A0E">
              <w:rPr>
                <w:rFonts w:ascii="Kokila" w:hAnsi="Kokila" w:cs="Kalimati" w:hint="cs"/>
                <w:sz w:val="18"/>
                <w:szCs w:val="18"/>
                <w:cs/>
              </w:rPr>
              <w:t>रकम हानी नोक्सानी समेत</w:t>
            </w:r>
          </w:p>
        </w:tc>
        <w:tc>
          <w:tcPr>
            <w:tcW w:w="3240" w:type="dxa"/>
            <w:shd w:val="clear" w:color="auto" w:fill="auto"/>
          </w:tcPr>
          <w:p w:rsidR="00CD7A0E" w:rsidRPr="00CD7A0E" w:rsidRDefault="00CD7A0E" w:rsidP="00393F85">
            <w:pPr>
              <w:spacing w:after="120" w:line="240" w:lineRule="auto"/>
              <w:ind w:right="180"/>
              <w:contextualSpacing/>
              <w:jc w:val="both"/>
              <w:rPr>
                <w:rFonts w:ascii="Kokila" w:hAnsi="Kokila" w:cs="Kalimati"/>
                <w:sz w:val="18"/>
                <w:szCs w:val="18"/>
              </w:rPr>
            </w:pPr>
            <w:r>
              <w:rPr>
                <w:rFonts w:ascii="Kokila" w:hAnsi="Kokila" w:cs="Kalimati" w:hint="cs"/>
                <w:sz w:val="18"/>
                <w:szCs w:val="18"/>
                <w:cs/>
              </w:rPr>
              <w:t xml:space="preserve">प्रस्तुत मुद्दामा प्रतिवादीहरु </w:t>
            </w:r>
            <w:r w:rsidRPr="00CD7A0E">
              <w:rPr>
                <w:rFonts w:ascii="Kokila" w:hAnsi="Kokila" w:cs="Kalimati"/>
                <w:sz w:val="18"/>
                <w:szCs w:val="18"/>
                <w:cs/>
              </w:rPr>
              <w:t>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 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कर्माचार्यले आफ्नो ओहदाको वा सोसम्बन्धी कर्तव्य पालना गर्दा सार्वजनिक संस्थाको रु. ४३</w:t>
            </w:r>
            <w:r w:rsidRPr="00CD7A0E">
              <w:rPr>
                <w:rFonts w:ascii="Kokila" w:hAnsi="Kokila" w:cs="Kalimati"/>
                <w:sz w:val="18"/>
                <w:szCs w:val="18"/>
              </w:rPr>
              <w:t>,</w:t>
            </w:r>
            <w:r w:rsidRPr="00CD7A0E">
              <w:rPr>
                <w:rFonts w:ascii="Kokila" w:hAnsi="Kokila" w:cs="Kalimati"/>
                <w:sz w:val="18"/>
                <w:szCs w:val="18"/>
                <w:cs/>
              </w:rPr>
              <w:t>५९८</w:t>
            </w:r>
            <w:r w:rsidRPr="00CD7A0E">
              <w:rPr>
                <w:rFonts w:ascii="Kokila" w:hAnsi="Kokila" w:cs="Kalimati"/>
                <w:sz w:val="18"/>
                <w:szCs w:val="18"/>
              </w:rPr>
              <w:t>,</w:t>
            </w:r>
            <w:r w:rsidRPr="00CD7A0E">
              <w:rPr>
                <w:rFonts w:ascii="Kokila" w:hAnsi="Kokila" w:cs="Kalimati"/>
                <w:sz w:val="18"/>
                <w:szCs w:val="18"/>
                <w:cs/>
              </w:rPr>
              <w:t>५६६.५</w:t>
            </w:r>
            <w:r w:rsidRPr="00CD7A0E">
              <w:rPr>
                <w:rFonts w:ascii="Kokila" w:hAnsi="Kokila" w:cs="Kalimati" w:hint="cs"/>
                <w:sz w:val="18"/>
                <w:szCs w:val="18"/>
                <w:cs/>
              </w:rPr>
              <w:t>८</w:t>
            </w:r>
            <w:r w:rsidRPr="00CD7A0E">
              <w:rPr>
                <w:rFonts w:ascii="Kokila" w:hAnsi="Kokila" w:cs="Kalimati"/>
                <w:sz w:val="18"/>
                <w:szCs w:val="18"/>
                <w:cs/>
              </w:rPr>
              <w:t>।</w:t>
            </w:r>
            <w:r w:rsidRPr="00CD7A0E">
              <w:rPr>
                <w:rFonts w:ascii="Kokila" w:hAnsi="Kokila" w:cs="Kalimati"/>
                <w:sz w:val="18"/>
                <w:szCs w:val="18"/>
              </w:rPr>
              <w:t>–</w:t>
            </w:r>
            <w:r w:rsidR="00CB3D9E">
              <w:rPr>
                <w:rFonts w:ascii="Kokila" w:hAnsi="Kokila" w:cs="Kalimati" w:hint="cs"/>
                <w:sz w:val="18"/>
                <w:szCs w:val="18"/>
                <w:cs/>
              </w:rPr>
              <w:t xml:space="preserve"> </w:t>
            </w:r>
            <w:r w:rsidRPr="00CD7A0E">
              <w:rPr>
                <w:rFonts w:ascii="Kokila" w:hAnsi="Kokila" w:cs="Kalimati"/>
                <w:sz w:val="18"/>
                <w:szCs w:val="18"/>
              </w:rPr>
              <w:t>(</w:t>
            </w:r>
            <w:r w:rsidRPr="00CD7A0E">
              <w:rPr>
                <w:rFonts w:ascii="Kokila" w:hAnsi="Kokila" w:cs="Kalimati"/>
                <w:sz w:val="18"/>
                <w:szCs w:val="18"/>
                <w:cs/>
              </w:rPr>
              <w:t>चार करोड पैतिस लाख अन्ठानव्वे हजार पाँच सय छैसठ्ठी रुपैया अन्ठाउन्न पैसा) सम्पत्ति बदनियत तथा लापरवाही गरी हिनामिना तथा हानि नोक्सानी गरेको कुरा पुष्टि हुन आएको र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१७ अनुरुपको कसुर भएको हुँदा निज प्रतिबादीहरुलाई निजहरुले हिनामिना गरेको सार्वजनिक संस्थाको सम्पत्तिको विगो रु. ४३</w:t>
            </w:r>
            <w:r w:rsidRPr="00CD7A0E">
              <w:rPr>
                <w:rFonts w:ascii="Kokila" w:hAnsi="Kokila" w:cs="Kalimati"/>
                <w:sz w:val="18"/>
                <w:szCs w:val="18"/>
              </w:rPr>
              <w:t>,</w:t>
            </w:r>
            <w:r w:rsidRPr="00CD7A0E">
              <w:rPr>
                <w:rFonts w:ascii="Kokila" w:hAnsi="Kokila" w:cs="Kalimati"/>
                <w:sz w:val="18"/>
                <w:szCs w:val="18"/>
                <w:cs/>
              </w:rPr>
              <w:t>५९८</w:t>
            </w:r>
            <w:r w:rsidRPr="00CD7A0E">
              <w:rPr>
                <w:rFonts w:ascii="Kokila" w:hAnsi="Kokila" w:cs="Kalimati"/>
                <w:sz w:val="18"/>
                <w:szCs w:val="18"/>
              </w:rPr>
              <w:t>,</w:t>
            </w:r>
            <w:r w:rsidRPr="00CD7A0E">
              <w:rPr>
                <w:rFonts w:ascii="Kokila" w:hAnsi="Kokila" w:cs="Kalimati"/>
                <w:sz w:val="18"/>
                <w:szCs w:val="18"/>
                <w:cs/>
              </w:rPr>
              <w:t>५६६.५८।</w:t>
            </w:r>
            <w:r w:rsidRPr="00CD7A0E">
              <w:rPr>
                <w:rFonts w:ascii="Kokila" w:hAnsi="Kokila" w:cs="Kalimati"/>
                <w:sz w:val="18"/>
                <w:szCs w:val="18"/>
              </w:rPr>
              <w:t>–(</w:t>
            </w:r>
            <w:r w:rsidRPr="00CD7A0E">
              <w:rPr>
                <w:rFonts w:ascii="Kokila" w:hAnsi="Kokila" w:cs="Kalimati"/>
                <w:sz w:val="18"/>
                <w:szCs w:val="18"/>
                <w:cs/>
              </w:rPr>
              <w:t>चार करोड पैतिस लाख अन्ठानव्वे हजार पाँच सय छैसठ्ठी रुपैया अन्ठाउन्न पैसा)  कायम गरी उक्त विगो ऐ.दफा १७ बमोजिम नेपाल क्रेडिट एण्ड कमर्स बैक लि.लाई भराई उक्त दफा १७ मा उल्लेख भएबमोजिम उक्त ऐनको दफा ३ को उपदफा (१) बमोजिम जरिवाना गरी दफा ३ को उपदफा (१) को देहाय खण्ड (झ) बमोजिम कैदसमेत गरी पाउन मागदावी लिईएको</w:t>
            </w:r>
            <w:r>
              <w:rPr>
                <w:rFonts w:ascii="Kokila" w:hAnsi="Kokila" w:cs="Kalimati" w:hint="cs"/>
                <w:sz w:val="18"/>
                <w:szCs w:val="18"/>
                <w:cs/>
              </w:rPr>
              <w:t xml:space="preserve"> अवस्था </w:t>
            </w:r>
            <w:r>
              <w:rPr>
                <w:rFonts w:ascii="Kokila" w:hAnsi="Kokila" w:cs="Kalimati" w:hint="cs"/>
                <w:sz w:val="18"/>
                <w:szCs w:val="18"/>
                <w:cs/>
              </w:rPr>
              <w:lastRenderedPageBreak/>
              <w:t>देखिन्छ ।</w:t>
            </w:r>
            <w:r w:rsidRPr="00CD7A0E">
              <w:rPr>
                <w:rFonts w:ascii="Kokila" w:hAnsi="Kokila" w:cs="Kalimati"/>
                <w:sz w:val="18"/>
                <w:szCs w:val="18"/>
              </w:rPr>
              <w:t xml:space="preserve">, </w:t>
            </w:r>
          </w:p>
          <w:p w:rsidR="00907CEC" w:rsidRPr="00942D62" w:rsidRDefault="00CD7A0E" w:rsidP="00CD7A0E">
            <w:pPr>
              <w:spacing w:after="120" w:line="240" w:lineRule="auto"/>
              <w:ind w:left="360" w:right="180" w:firstLine="720"/>
              <w:contextualSpacing/>
              <w:jc w:val="both"/>
              <w:rPr>
                <w:rFonts w:ascii="Kokila" w:hAnsi="Kokila" w:cs="Kalimati"/>
                <w:sz w:val="18"/>
                <w:szCs w:val="18"/>
              </w:rPr>
            </w:pPr>
            <w:r w:rsidRPr="00CD7A0E">
              <w:rPr>
                <w:rFonts w:ascii="Kokila" w:hAnsi="Kokila" w:cs="Kalimati" w:hint="cs"/>
                <w:sz w:val="18"/>
                <w:szCs w:val="18"/>
                <w:cs/>
              </w:rPr>
              <w:t xml:space="preserve">       </w:t>
            </w:r>
            <w:r w:rsidRPr="00CD7A0E">
              <w:rPr>
                <w:rFonts w:ascii="Kokila" w:hAnsi="Kokila" w:cs="Kalimati"/>
                <w:sz w:val="18"/>
                <w:szCs w:val="18"/>
                <w:cs/>
              </w:rPr>
              <w:t>प्रतिवादी</w:t>
            </w:r>
            <w:r w:rsidRPr="00CD7A0E">
              <w:rPr>
                <w:rFonts w:ascii="Kokila" w:hAnsi="Kokila" w:cs="Kalimati" w:hint="cs"/>
                <w:sz w:val="18"/>
                <w:szCs w:val="18"/>
                <w:cs/>
              </w:rPr>
              <w:t xml:space="preserve"> </w:t>
            </w:r>
            <w:r w:rsidRPr="00CD7A0E">
              <w:rPr>
                <w:rFonts w:ascii="Kokila" w:hAnsi="Kokila" w:cs="Kalimati"/>
                <w:sz w:val="18"/>
                <w:szCs w:val="18"/>
                <w:cs/>
              </w:rPr>
              <w:t>मध्येका कमल प्रज</w:t>
            </w:r>
            <w:r w:rsidRPr="00CD7A0E">
              <w:rPr>
                <w:rFonts w:ascii="Kokila" w:hAnsi="Kokila" w:cs="Kalimati" w:hint="cs"/>
                <w:sz w:val="18"/>
                <w:szCs w:val="18"/>
                <w:cs/>
              </w:rPr>
              <w:t>ा</w:t>
            </w:r>
            <w:r w:rsidRPr="00CD7A0E">
              <w:rPr>
                <w:rFonts w:ascii="Kokila" w:hAnsi="Kokila" w:cs="Kalimati"/>
                <w:sz w:val="18"/>
                <w:szCs w:val="18"/>
                <w:cs/>
              </w:rPr>
              <w:t>पतिले धितोको मूल्यांकन गरी प्रतिबेदन दिँदा बदनियत</w:t>
            </w:r>
            <w:r w:rsidRPr="00CD7A0E">
              <w:rPr>
                <w:rFonts w:ascii="Kokila" w:hAnsi="Kokila" w:cs="Kalimati" w:hint="cs"/>
                <w:sz w:val="18"/>
                <w:szCs w:val="18"/>
                <w:cs/>
              </w:rPr>
              <w:t xml:space="preserve"> </w:t>
            </w:r>
            <w:r w:rsidRPr="00CD7A0E">
              <w:rPr>
                <w:rFonts w:ascii="Kokila" w:hAnsi="Kokila" w:cs="Kalimati"/>
                <w:sz w:val="18"/>
                <w:szCs w:val="18"/>
                <w:cs/>
              </w:rPr>
              <w:t>पूर्वक भए</w:t>
            </w:r>
            <w:r w:rsidRPr="00CD7A0E">
              <w:rPr>
                <w:rFonts w:ascii="Kokila" w:hAnsi="Kokila" w:cs="Kalimati" w:hint="cs"/>
                <w:sz w:val="18"/>
                <w:szCs w:val="18"/>
                <w:cs/>
              </w:rPr>
              <w:t xml:space="preserve"> </w:t>
            </w:r>
            <w:r w:rsidRPr="00CD7A0E">
              <w:rPr>
                <w:rFonts w:ascii="Kokila" w:hAnsi="Kokila" w:cs="Kalimati"/>
                <w:sz w:val="18"/>
                <w:szCs w:val="18"/>
                <w:cs/>
              </w:rPr>
              <w:t>गरेका कुरा लुकाई छिपाइ नभएको कुरा देखाई गलत प्रतिबेदन दिएको कुरा पुष्टि हुन आएको र निजको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१९ को उपदफा (२) बमोजिमको कसुर भएको हुँदा निजलाई सोही दफा</w:t>
            </w:r>
            <w:r w:rsidRPr="00CD7A0E">
              <w:rPr>
                <w:rFonts w:ascii="Kokila" w:hAnsi="Kokila" w:cs="Kalimati" w:hint="cs"/>
                <w:sz w:val="18"/>
                <w:szCs w:val="18"/>
                <w:cs/>
              </w:rPr>
              <w:t xml:space="preserve"> </w:t>
            </w:r>
            <w:r w:rsidRPr="00CD7A0E">
              <w:rPr>
                <w:rFonts w:ascii="Kokila" w:hAnsi="Kokila" w:cs="Kalimati"/>
                <w:sz w:val="18"/>
                <w:szCs w:val="18"/>
                <w:cs/>
              </w:rPr>
              <w:t>बमोजिम सजाय गरी पाउन तथा प्रतिबादी मध्येका  राम बहादुर शाह</w:t>
            </w:r>
            <w:r w:rsidRPr="00CD7A0E">
              <w:rPr>
                <w:rFonts w:ascii="Kokila" w:hAnsi="Kokila" w:cs="Kalimati"/>
                <w:sz w:val="18"/>
                <w:szCs w:val="18"/>
              </w:rPr>
              <w:t xml:space="preserve">, </w:t>
            </w:r>
            <w:r w:rsidRPr="00CD7A0E">
              <w:rPr>
                <w:rFonts w:ascii="Kokila" w:hAnsi="Kokila" w:cs="Kalimati"/>
                <w:sz w:val="18"/>
                <w:szCs w:val="18"/>
                <w:cs/>
              </w:rPr>
              <w:t>विकास श्रेष्ठ</w:t>
            </w:r>
            <w:r w:rsidRPr="00CD7A0E">
              <w:rPr>
                <w:rFonts w:ascii="Kokila" w:hAnsi="Kokila" w:cs="Kalimati"/>
                <w:sz w:val="18"/>
                <w:szCs w:val="18"/>
              </w:rPr>
              <w:t xml:space="preserve">, </w:t>
            </w:r>
            <w:r w:rsidRPr="00CD7A0E">
              <w:rPr>
                <w:rFonts w:ascii="Kokila" w:hAnsi="Kokila" w:cs="Kalimati"/>
                <w:sz w:val="18"/>
                <w:szCs w:val="18"/>
                <w:cs/>
              </w:rPr>
              <w:t>गोकर्ण कट्टेल र प्रदिप बहादुर कर्माचार्यले प्रतिबादीहरु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१७ को कसुरको मतियार हुने कसुर भएकोले प्रतिबादीहरु विकास श्रेष्ठ</w:t>
            </w:r>
            <w:r w:rsidRPr="00CD7A0E">
              <w:rPr>
                <w:rFonts w:ascii="Kokila" w:hAnsi="Kokila" w:cs="Kalimati"/>
                <w:sz w:val="18"/>
                <w:szCs w:val="18"/>
              </w:rPr>
              <w:t xml:space="preserve">, </w:t>
            </w:r>
            <w:r w:rsidRPr="00CD7A0E">
              <w:rPr>
                <w:rFonts w:ascii="Kokila" w:hAnsi="Kokila" w:cs="Kalimati"/>
                <w:sz w:val="18"/>
                <w:szCs w:val="18"/>
                <w:cs/>
              </w:rPr>
              <w:t xml:space="preserve">गोकर्ण कट्टेल  र  प्रदिप बहादुर </w:t>
            </w:r>
            <w:r w:rsidRPr="00CD7A0E">
              <w:rPr>
                <w:rFonts w:ascii="Kokila" w:hAnsi="Kokila" w:cs="Kalimati"/>
                <w:sz w:val="18"/>
                <w:szCs w:val="18"/>
                <w:cs/>
              </w:rPr>
              <w:lastRenderedPageBreak/>
              <w:t>कर्माचार्यलाई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२२ बमोजिम ऐ दफा १७ बमोजिम दावी लिईएका कसुरदारलाई हुने सजायको आधा सजाय तथा राम बहादुर शाहले सार्वजनिक संस्थाबाट ऋण रकम लिई लाभसमेत लिएको देखिँदा निजलाई ऐ. दफा २२ को प्रतिबन्धात्मक बाक्याम्स बमोजिम ऐ. दफा १७ अनुसारको कसुर गर्ने प्रतिबादी सरह नै सजाय गरी पाउन मागदावी लिई</w:t>
            </w:r>
            <w:r w:rsidRPr="00CD7A0E">
              <w:rPr>
                <w:rFonts w:ascii="Kokila" w:hAnsi="Kokila" w:cs="Kalimati" w:hint="cs"/>
                <w:sz w:val="18"/>
                <w:szCs w:val="18"/>
                <w:cs/>
              </w:rPr>
              <w:t xml:space="preserve">एको </w:t>
            </w:r>
            <w:r>
              <w:rPr>
                <w:rFonts w:ascii="Kokila" w:hAnsi="Kokila" w:cs="Kalimati" w:hint="cs"/>
                <w:sz w:val="18"/>
                <w:szCs w:val="18"/>
                <w:cs/>
              </w:rPr>
              <w:t>अवस्था देखिन्छ ।</w:t>
            </w:r>
          </w:p>
        </w:tc>
        <w:tc>
          <w:tcPr>
            <w:tcW w:w="2610" w:type="dxa"/>
            <w:shd w:val="clear" w:color="auto" w:fill="auto"/>
          </w:tcPr>
          <w:p w:rsidR="00CD7A0E" w:rsidRPr="00CD7A0E" w:rsidRDefault="00CD7A0E" w:rsidP="00393F85">
            <w:pPr>
              <w:spacing w:after="0" w:line="240" w:lineRule="auto"/>
              <w:jc w:val="both"/>
              <w:rPr>
                <w:rFonts w:ascii="Kokila" w:hAnsi="Kokila" w:cs="Kalimati"/>
                <w:sz w:val="18"/>
                <w:szCs w:val="18"/>
              </w:rPr>
            </w:pPr>
            <w:r w:rsidRPr="00CD7A0E">
              <w:rPr>
                <w:rFonts w:ascii="Kokila" w:hAnsi="Kokila" w:cs="Kalimati"/>
                <w:sz w:val="18"/>
                <w:szCs w:val="18"/>
                <w:cs/>
              </w:rPr>
              <w:lastRenderedPageBreak/>
              <w:t>विशेष अदालतले गरेको फैसलाको संक्षिष्त व्यहोरा :- प्रस्तुत मुद्दामा विशेष अदालत काठमाण्डौवाट फैसला हुँदा प्रतिवादीहरु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 बादे श्रेष्ठ सेवाचार्य</w:t>
            </w:r>
            <w:r w:rsidRPr="00CD7A0E">
              <w:rPr>
                <w:rFonts w:ascii="Kokila" w:hAnsi="Kokila" w:cs="Kalimati"/>
                <w:sz w:val="18"/>
                <w:szCs w:val="18"/>
              </w:rPr>
              <w:t xml:space="preserve">, </w:t>
            </w:r>
            <w:r w:rsidRPr="00CD7A0E">
              <w:rPr>
                <w:rFonts w:ascii="Kokila" w:hAnsi="Kokila" w:cs="Kalimati"/>
                <w:sz w:val="18"/>
                <w:szCs w:val="18"/>
                <w:cs/>
              </w:rPr>
              <w:t>लोकेन्द्रमान कर्माचार्य</w:t>
            </w:r>
            <w:r w:rsidRPr="00CD7A0E">
              <w:rPr>
                <w:rFonts w:ascii="Kokila" w:hAnsi="Kokila" w:cs="Kalimati"/>
                <w:sz w:val="18"/>
                <w:szCs w:val="18"/>
              </w:rPr>
              <w:t xml:space="preserve">, </w:t>
            </w:r>
            <w:r w:rsidRPr="00CD7A0E">
              <w:rPr>
                <w:rFonts w:ascii="Kokila" w:hAnsi="Kokila" w:cs="Kalimati"/>
                <w:sz w:val="18"/>
                <w:szCs w:val="18"/>
                <w:cs/>
              </w:rPr>
              <w:t>भरतकाजी श्रेष्ठ</w:t>
            </w:r>
            <w:r w:rsidRPr="00CD7A0E">
              <w:rPr>
                <w:rFonts w:ascii="Kokila" w:hAnsi="Kokila" w:cs="Kalimati"/>
                <w:sz w:val="18"/>
                <w:szCs w:val="18"/>
              </w:rPr>
              <w:t xml:space="preserve">, </w:t>
            </w:r>
            <w:r w:rsidRPr="00CD7A0E">
              <w:rPr>
                <w:rFonts w:ascii="Kokila" w:hAnsi="Kokila" w:cs="Kalimati"/>
                <w:sz w:val="18"/>
                <w:szCs w:val="18"/>
                <w:cs/>
              </w:rPr>
              <w:t>प्रदिप बहादुर कर्माचार्य</w:t>
            </w:r>
            <w:r w:rsidRPr="00CD7A0E">
              <w:rPr>
                <w:rFonts w:ascii="Kokila" w:hAnsi="Kokila" w:cs="Kalimati"/>
                <w:sz w:val="18"/>
                <w:szCs w:val="18"/>
              </w:rPr>
              <w:t xml:space="preserve">, </w:t>
            </w:r>
            <w:r w:rsidRPr="00CD7A0E">
              <w:rPr>
                <w:rFonts w:ascii="Kokila" w:hAnsi="Kokila" w:cs="Kalimati"/>
                <w:sz w:val="18"/>
                <w:szCs w:val="18"/>
                <w:cs/>
              </w:rPr>
              <w:t>विकाश श्रेष्ठ</w:t>
            </w:r>
            <w:r w:rsidRPr="00CD7A0E">
              <w:rPr>
                <w:rFonts w:ascii="Kokila" w:hAnsi="Kokila" w:cs="Kalimati"/>
                <w:sz w:val="18"/>
                <w:szCs w:val="18"/>
              </w:rPr>
              <w:t xml:space="preserve">, </w:t>
            </w:r>
            <w:r w:rsidRPr="00CD7A0E">
              <w:rPr>
                <w:rFonts w:ascii="Kokila" w:hAnsi="Kokila" w:cs="Kalimati"/>
                <w:sz w:val="18"/>
                <w:szCs w:val="18"/>
                <w:cs/>
              </w:rPr>
              <w:t>गोकर्ण कट्टेल</w:t>
            </w:r>
            <w:r w:rsidRPr="00CD7A0E">
              <w:rPr>
                <w:rFonts w:ascii="Kokila" w:hAnsi="Kokila" w:cs="Kalimati"/>
                <w:sz w:val="18"/>
                <w:szCs w:val="18"/>
              </w:rPr>
              <w:t xml:space="preserve">, </w:t>
            </w:r>
            <w:r w:rsidRPr="00CD7A0E">
              <w:rPr>
                <w:rFonts w:ascii="Kokila" w:hAnsi="Kokila" w:cs="Kalimati"/>
                <w:sz w:val="18"/>
                <w:szCs w:val="18"/>
                <w:cs/>
              </w:rPr>
              <w:t>कमल प्रजापति</w:t>
            </w:r>
            <w:r w:rsidRPr="00CD7A0E">
              <w:rPr>
                <w:rFonts w:ascii="Kokila" w:hAnsi="Kokila" w:cs="Kalimati"/>
                <w:sz w:val="18"/>
                <w:szCs w:val="18"/>
              </w:rPr>
              <w:t xml:space="preserve">, </w:t>
            </w:r>
            <w:r w:rsidRPr="00CD7A0E">
              <w:rPr>
                <w:rFonts w:ascii="Kokila" w:hAnsi="Kokila" w:cs="Kalimati"/>
                <w:sz w:val="18"/>
                <w:szCs w:val="18"/>
                <w:cs/>
              </w:rPr>
              <w:t>राम बहादुर शाहले आरोपदावीवाट सफाई पाउने ठहर गरी फैसला भएको अवस्था छ ।</w:t>
            </w:r>
          </w:p>
          <w:p w:rsidR="00CD7A0E" w:rsidRPr="00CD7A0E" w:rsidRDefault="00CD7A0E" w:rsidP="00393F85">
            <w:pPr>
              <w:spacing w:after="0"/>
              <w:contextualSpacing/>
              <w:jc w:val="both"/>
              <w:rPr>
                <w:rFonts w:ascii="Kokila" w:hAnsi="Kokila" w:cs="Kalimati"/>
                <w:sz w:val="18"/>
                <w:szCs w:val="18"/>
              </w:rPr>
            </w:pPr>
            <w:r w:rsidRPr="00CD7A0E">
              <w:rPr>
                <w:rFonts w:ascii="Kokila" w:hAnsi="Kokila" w:cs="Kalimati" w:hint="cs"/>
                <w:sz w:val="18"/>
                <w:szCs w:val="18"/>
                <w:cs/>
              </w:rPr>
              <w:t>विशेष अदालत काठमाण्डौबाट प्रतिवादीहरुलाई आरोप दावीवाट सफाई हुने ठहर गरी फैसला भएको र फैसला गर्दा निम्न आधारहरु लिएको देखिन्छ :-</w:t>
            </w:r>
          </w:p>
          <w:p w:rsidR="00CD7A0E" w:rsidRPr="00CD7A0E" w:rsidRDefault="00CD7A0E" w:rsidP="00393F85">
            <w:pPr>
              <w:spacing w:after="0" w:line="240" w:lineRule="auto"/>
              <w:contextualSpacing/>
              <w:jc w:val="both"/>
              <w:rPr>
                <w:rFonts w:ascii="Kokila" w:hAnsi="Kokila" w:cs="Kalimati"/>
                <w:sz w:val="18"/>
                <w:szCs w:val="18"/>
              </w:rPr>
            </w:pPr>
            <w:r w:rsidRPr="00CD7A0E">
              <w:rPr>
                <w:rFonts w:ascii="Kokila" w:hAnsi="Kokila" w:cs="Kalimati" w:hint="cs"/>
                <w:sz w:val="18"/>
                <w:szCs w:val="18"/>
                <w:cs/>
              </w:rPr>
              <w:t>प्रस्तुत मुद्दामा ऋण प्रवाह गर्ने बैंक तथा वित्तीय संस्थामा नागरीक लगानी कोषको लगानी रहेता</w:t>
            </w:r>
            <w:r w:rsidRPr="00CD7A0E">
              <w:rPr>
                <w:rFonts w:ascii="Kokila" w:hAnsi="Kokila" w:cs="Kalimati" w:hint="cs"/>
                <w:sz w:val="18"/>
                <w:szCs w:val="18"/>
                <w:rtl/>
                <w:cs/>
                <w:lang w:bidi="ar-SA"/>
              </w:rPr>
              <w:t xml:space="preserve"> </w:t>
            </w:r>
            <w:r w:rsidRPr="00CD7A0E">
              <w:rPr>
                <w:rFonts w:ascii="Kokila" w:hAnsi="Kokila" w:cs="Kalimati" w:hint="cs"/>
                <w:sz w:val="18"/>
                <w:szCs w:val="18"/>
                <w:cs/>
              </w:rPr>
              <w:t>पनि सो कोषको के कति रकम हिनामिना भएको वा क्षति पुगेको हो भन्ने स्पष्ट आरोपदाबी रहेको नदेखिएको ।</w:t>
            </w:r>
          </w:p>
          <w:p w:rsidR="00CD7A0E" w:rsidRPr="00CD7A0E" w:rsidRDefault="00CD7A0E" w:rsidP="00393F85">
            <w:pPr>
              <w:spacing w:after="0" w:line="240" w:lineRule="auto"/>
              <w:contextualSpacing/>
              <w:jc w:val="both"/>
              <w:rPr>
                <w:rFonts w:ascii="Kokila" w:hAnsi="Kokila" w:cs="Kalimati"/>
                <w:sz w:val="18"/>
                <w:szCs w:val="18"/>
              </w:rPr>
            </w:pPr>
            <w:r w:rsidRPr="00CD7A0E">
              <w:rPr>
                <w:rFonts w:ascii="Kokila" w:hAnsi="Kokila" w:cs="Kalimati" w:hint="cs"/>
                <w:sz w:val="18"/>
                <w:szCs w:val="18"/>
                <w:cs/>
              </w:rPr>
              <w:t xml:space="preserve">ऋण प्रवाह गर्दा प्रतिवादीहरुको बदनियत रहेको भन्न आरोपदाबी </w:t>
            </w:r>
            <w:r w:rsidRPr="00CD7A0E">
              <w:rPr>
                <w:rFonts w:ascii="Kokila" w:hAnsi="Kokila" w:cs="Kalimati" w:hint="cs"/>
                <w:sz w:val="18"/>
                <w:szCs w:val="18"/>
                <w:cs/>
              </w:rPr>
              <w:lastRenderedPageBreak/>
              <w:t>मिसिल संलग्न प्रमाण कागजातबाट पुष्टि हुन आएको नदेखिएको</w:t>
            </w:r>
          </w:p>
          <w:p w:rsidR="00CD7A0E" w:rsidRPr="00CD7A0E" w:rsidRDefault="00CD7A0E" w:rsidP="00393F85">
            <w:pPr>
              <w:spacing w:after="0" w:line="240" w:lineRule="auto"/>
              <w:contextualSpacing/>
              <w:jc w:val="both"/>
              <w:rPr>
                <w:rFonts w:ascii="Kokila" w:hAnsi="Kokila" w:cs="Kalimati"/>
                <w:sz w:val="18"/>
                <w:szCs w:val="18"/>
              </w:rPr>
            </w:pPr>
            <w:r w:rsidRPr="00CD7A0E">
              <w:rPr>
                <w:rFonts w:ascii="Kokila" w:hAnsi="Kokila" w:cs="Kalimati"/>
                <w:sz w:val="18"/>
                <w:szCs w:val="18"/>
                <w:cs/>
              </w:rPr>
              <w:t>ऋण प्रवाहको कैफियत एवम् ऋण असूलीका सम्बन्धमा यिनै प्रतिवादीहरु समेत उपर सक्षम अदालतमा मुद्धाहरु बिचाराधिन रहेको तथा कतिपय मुद्दामा ऋण असूली न्यायाधिकरणबाट फैसला समेत भई ऋण असूली प्रक्रियामा रहेको देखिएको</w:t>
            </w:r>
            <w:r w:rsidRPr="00CD7A0E">
              <w:rPr>
                <w:rFonts w:ascii="Kokila" w:hAnsi="Kokila" w:cs="Kalimati" w:hint="cs"/>
                <w:sz w:val="18"/>
                <w:szCs w:val="18"/>
                <w:cs/>
              </w:rPr>
              <w:t xml:space="preserve"> र </w:t>
            </w:r>
            <w:r w:rsidRPr="00CD7A0E">
              <w:rPr>
                <w:rFonts w:ascii="Kokila" w:hAnsi="Kokila" w:cs="Kalimati"/>
                <w:sz w:val="18"/>
                <w:szCs w:val="18"/>
                <w:cs/>
              </w:rPr>
              <w:t>सो ऋण प्रवाह गर्दा प्रतिवादीहरुको बदनियत रहेको भन्न</w:t>
            </w:r>
            <w:r w:rsidRPr="00CD7A0E">
              <w:rPr>
                <w:rFonts w:ascii="Kokila" w:hAnsi="Kokila" w:cs="Kalimati" w:hint="cs"/>
                <w:sz w:val="18"/>
                <w:szCs w:val="18"/>
                <w:cs/>
              </w:rPr>
              <w:t>े</w:t>
            </w:r>
            <w:r w:rsidRPr="00CD7A0E">
              <w:rPr>
                <w:rFonts w:ascii="Kokila" w:hAnsi="Kokila" w:cs="Kalimati"/>
                <w:sz w:val="18"/>
                <w:szCs w:val="18"/>
                <w:cs/>
              </w:rPr>
              <w:t xml:space="preserve"> आरोपदाबी मिसिल संलग्न प्रमाण कागजातबाट पुष्टि हुन आएको नदेखिएको हुँदा सबै प्रतिवादीहरुले आरोपदाबीबाट सफाइ पाउने ठहर्छ।</w:t>
            </w:r>
            <w:r w:rsidRPr="00CD7A0E">
              <w:rPr>
                <w:rFonts w:ascii="Kokila" w:hAnsi="Kokila" w:cs="Kalimati" w:hint="cs"/>
                <w:sz w:val="18"/>
                <w:szCs w:val="18"/>
                <w:cs/>
              </w:rPr>
              <w:t xml:space="preserve"> </w:t>
            </w:r>
          </w:p>
          <w:p w:rsidR="00EF7D07" w:rsidRPr="00942D62" w:rsidRDefault="00EF7D07" w:rsidP="00CD7A0E">
            <w:pPr>
              <w:spacing w:after="0" w:line="240" w:lineRule="auto"/>
              <w:jc w:val="both"/>
              <w:rPr>
                <w:rFonts w:ascii="Kokila" w:hAnsi="Kokila" w:cs="Kalimati"/>
                <w:sz w:val="18"/>
                <w:szCs w:val="18"/>
              </w:rPr>
            </w:pPr>
          </w:p>
        </w:tc>
        <w:tc>
          <w:tcPr>
            <w:tcW w:w="6570" w:type="dxa"/>
            <w:shd w:val="clear" w:color="auto" w:fill="auto"/>
          </w:tcPr>
          <w:p w:rsidR="00EF7D07" w:rsidRPr="00942D62" w:rsidRDefault="00EF7D07" w:rsidP="006940F1">
            <w:pPr>
              <w:spacing w:after="0" w:line="240" w:lineRule="auto"/>
              <w:jc w:val="both"/>
              <w:rPr>
                <w:rFonts w:ascii="Kokila" w:hAnsi="Kokila" w:cs="Kalimati"/>
                <w:sz w:val="18"/>
                <w:szCs w:val="18"/>
              </w:rPr>
            </w:pPr>
          </w:p>
          <w:p w:rsidR="00CD7A0E" w:rsidRPr="00942D62" w:rsidRDefault="00CD7A0E" w:rsidP="00393F85">
            <w:pPr>
              <w:ind w:right="180"/>
              <w:contextualSpacing/>
              <w:jc w:val="both"/>
              <w:rPr>
                <w:rFonts w:ascii="Kokila" w:hAnsi="Kokila" w:cs="Kalimati"/>
                <w:sz w:val="18"/>
                <w:szCs w:val="18"/>
              </w:rPr>
            </w:pPr>
            <w:r w:rsidRPr="00CD7A0E">
              <w:rPr>
                <w:rFonts w:ascii="Kokila" w:hAnsi="Kokila" w:cs="Kalimati"/>
                <w:sz w:val="18"/>
                <w:szCs w:val="18"/>
                <w:cs/>
              </w:rPr>
              <w:t>विशेष अदालतको फैसला उपर प्रतिवादीहरु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 बादे श्रेष्ठ सेवाचार्य</w:t>
            </w:r>
            <w:r w:rsidRPr="00CD7A0E">
              <w:rPr>
                <w:rFonts w:ascii="Kokila" w:hAnsi="Kokila" w:cs="Kalimati"/>
                <w:sz w:val="18"/>
                <w:szCs w:val="18"/>
              </w:rPr>
              <w:t xml:space="preserve">, </w:t>
            </w:r>
            <w:r w:rsidRPr="00CD7A0E">
              <w:rPr>
                <w:rFonts w:ascii="Kokila" w:hAnsi="Kokila" w:cs="Kalimati"/>
                <w:sz w:val="18"/>
                <w:szCs w:val="18"/>
                <w:cs/>
              </w:rPr>
              <w:t>लोकेन्द्रमान कर्माचार्य</w:t>
            </w:r>
            <w:r w:rsidRPr="00CD7A0E">
              <w:rPr>
                <w:rFonts w:ascii="Kokila" w:hAnsi="Kokila" w:cs="Kalimati"/>
                <w:sz w:val="18"/>
                <w:szCs w:val="18"/>
              </w:rPr>
              <w:t xml:space="preserve">, </w:t>
            </w:r>
            <w:r w:rsidRPr="00CD7A0E">
              <w:rPr>
                <w:rFonts w:ascii="Kokila" w:hAnsi="Kokila" w:cs="Kalimati"/>
                <w:sz w:val="18"/>
                <w:szCs w:val="18"/>
                <w:cs/>
              </w:rPr>
              <w:t>भरतकाजी श्रेष्ठ</w:t>
            </w:r>
            <w:r w:rsidRPr="00CD7A0E">
              <w:rPr>
                <w:rFonts w:ascii="Kokila" w:hAnsi="Kokila" w:cs="Kalimati"/>
                <w:sz w:val="18"/>
                <w:szCs w:val="18"/>
              </w:rPr>
              <w:t xml:space="preserve">, </w:t>
            </w:r>
            <w:r w:rsidRPr="00CD7A0E">
              <w:rPr>
                <w:rFonts w:ascii="Kokila" w:hAnsi="Kokila" w:cs="Kalimati"/>
                <w:sz w:val="18"/>
                <w:szCs w:val="18"/>
                <w:cs/>
              </w:rPr>
              <w:t>प्रदिप बहादुर कर्माचार्य</w:t>
            </w:r>
            <w:r w:rsidRPr="00CD7A0E">
              <w:rPr>
                <w:rFonts w:ascii="Kokila" w:hAnsi="Kokila" w:cs="Kalimati"/>
                <w:sz w:val="18"/>
                <w:szCs w:val="18"/>
              </w:rPr>
              <w:t xml:space="preserve">, </w:t>
            </w:r>
            <w:r w:rsidRPr="00CD7A0E">
              <w:rPr>
                <w:rFonts w:ascii="Kokila" w:hAnsi="Kokila" w:cs="Kalimati"/>
                <w:sz w:val="18"/>
                <w:szCs w:val="18"/>
                <w:cs/>
              </w:rPr>
              <w:t>विकाश श्रेष्ठ</w:t>
            </w:r>
            <w:r w:rsidRPr="00CD7A0E">
              <w:rPr>
                <w:rFonts w:ascii="Kokila" w:hAnsi="Kokila" w:cs="Kalimati"/>
                <w:sz w:val="18"/>
                <w:szCs w:val="18"/>
              </w:rPr>
              <w:t xml:space="preserve">, </w:t>
            </w:r>
            <w:r w:rsidRPr="00CD7A0E">
              <w:rPr>
                <w:rFonts w:ascii="Kokila" w:hAnsi="Kokila" w:cs="Kalimati"/>
                <w:sz w:val="18"/>
                <w:szCs w:val="18"/>
                <w:cs/>
              </w:rPr>
              <w:t>गोकर्ण कट्टेल</w:t>
            </w:r>
            <w:r w:rsidRPr="00CD7A0E">
              <w:rPr>
                <w:rFonts w:ascii="Kokila" w:hAnsi="Kokila" w:cs="Kalimati"/>
                <w:sz w:val="18"/>
                <w:szCs w:val="18"/>
              </w:rPr>
              <w:t xml:space="preserve">, </w:t>
            </w:r>
            <w:r w:rsidRPr="00CD7A0E">
              <w:rPr>
                <w:rFonts w:ascii="Kokila" w:hAnsi="Kokila" w:cs="Kalimati"/>
                <w:sz w:val="18"/>
                <w:szCs w:val="18"/>
                <w:cs/>
              </w:rPr>
              <w:t>कमल प्रजापति</w:t>
            </w:r>
            <w:r w:rsidRPr="00CD7A0E">
              <w:rPr>
                <w:rFonts w:ascii="Kokila" w:hAnsi="Kokila" w:cs="Kalimati"/>
                <w:sz w:val="18"/>
                <w:szCs w:val="18"/>
              </w:rPr>
              <w:t xml:space="preserve">, </w:t>
            </w:r>
            <w:r w:rsidRPr="00CD7A0E">
              <w:rPr>
                <w:rFonts w:ascii="Kokila" w:hAnsi="Kokila" w:cs="Kalimati"/>
                <w:sz w:val="18"/>
                <w:szCs w:val="18"/>
                <w:cs/>
              </w:rPr>
              <w:t>राम बहादुर शाह हकमा पुनरावेदन गर्ने आधारः</w:t>
            </w:r>
          </w:p>
          <w:p w:rsidR="00CD7A0E" w:rsidRPr="00CD7A0E" w:rsidRDefault="00CD7A0E" w:rsidP="00CD7A0E">
            <w:pPr>
              <w:spacing w:after="0" w:line="240" w:lineRule="auto"/>
              <w:ind w:left="810" w:hanging="450"/>
              <w:contextualSpacing/>
              <w:jc w:val="both"/>
              <w:rPr>
                <w:rFonts w:ascii="Kokila" w:hAnsi="Kokila" w:cs="Kalimati"/>
                <w:sz w:val="18"/>
                <w:szCs w:val="18"/>
              </w:rPr>
            </w:pPr>
            <w:r>
              <w:rPr>
                <w:rFonts w:ascii="Kokila" w:hAnsi="Kokila" w:cs="Kalimati" w:hint="cs"/>
                <w:sz w:val="18"/>
                <w:szCs w:val="18"/>
                <w:cs/>
              </w:rPr>
              <w:t xml:space="preserve">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hint="cs"/>
                <w:sz w:val="18"/>
                <w:szCs w:val="18"/>
                <w:cs/>
              </w:rPr>
              <w:t xml:space="preserve">प्रस्तुत </w:t>
            </w:r>
            <w:r w:rsidRPr="00CD7A0E">
              <w:rPr>
                <w:rFonts w:ascii="Kokila" w:hAnsi="Kokila" w:cs="Kalimati"/>
                <w:sz w:val="18"/>
                <w:szCs w:val="18"/>
                <w:cs/>
              </w:rPr>
              <w:t>मुद्दामा साविक रोयल मर्चेन्ट बैकिङ एण्ड फाइनान्स लि. र पछि उक्त संस्था मर्ज भै बनेको एपेक्स डेभलपमेन्ट बैंक लि. दरबारमार्ग शाखामा ऋणी राम शाह बहुमुखी व्यापार कम्पनी प्रा.लि.का संचालक राम बहादुर शाहले पेश गरेको कर्जा आवेदन</w:t>
            </w:r>
            <w:r w:rsidRPr="00CD7A0E">
              <w:rPr>
                <w:rFonts w:ascii="Kokila" w:hAnsi="Kokila" w:cs="Kalimati"/>
                <w:sz w:val="18"/>
                <w:szCs w:val="18"/>
              </w:rPr>
              <w:t xml:space="preserve">, </w:t>
            </w:r>
            <w:r w:rsidRPr="00CD7A0E">
              <w:rPr>
                <w:rFonts w:ascii="Kokila" w:hAnsi="Kokila" w:cs="Kalimati"/>
                <w:sz w:val="18"/>
                <w:szCs w:val="18"/>
                <w:cs/>
              </w:rPr>
              <w:t>व्यक्तिगत आयश्रोत विवरण</w:t>
            </w:r>
            <w:r w:rsidRPr="00CD7A0E">
              <w:rPr>
                <w:rFonts w:ascii="Kokila" w:hAnsi="Kokila" w:cs="Kalimati"/>
                <w:sz w:val="18"/>
                <w:szCs w:val="18"/>
              </w:rPr>
              <w:t xml:space="preserve">, </w:t>
            </w:r>
            <w:r w:rsidRPr="00CD7A0E">
              <w:rPr>
                <w:rFonts w:ascii="Kokila" w:hAnsi="Kokila" w:cs="Kalimati"/>
                <w:sz w:val="18"/>
                <w:szCs w:val="18"/>
                <w:cs/>
              </w:rPr>
              <w:t xml:space="preserve">धितोको स्थलगत निरीक्षण तथा </w:t>
            </w:r>
            <w:proofErr w:type="spellStart"/>
            <w:r w:rsidRPr="00CD7A0E">
              <w:rPr>
                <w:rFonts w:ascii="Kokila" w:hAnsi="Kokila" w:cs="Kalimati"/>
                <w:sz w:val="18"/>
                <w:szCs w:val="18"/>
              </w:rPr>
              <w:t>Sewa,s</w:t>
            </w:r>
            <w:proofErr w:type="spellEnd"/>
            <w:r w:rsidRPr="00CD7A0E">
              <w:rPr>
                <w:rFonts w:ascii="Kokila" w:hAnsi="Kokila" w:cs="Kalimati"/>
                <w:sz w:val="18"/>
                <w:szCs w:val="18"/>
              </w:rPr>
              <w:t xml:space="preserve"> consortium </w:t>
            </w:r>
            <w:r w:rsidRPr="00CD7A0E">
              <w:rPr>
                <w:rFonts w:ascii="Kokila" w:hAnsi="Kokila" w:cs="Kalimati"/>
                <w:sz w:val="18"/>
                <w:szCs w:val="18"/>
                <w:cs/>
              </w:rPr>
              <w:t>को मूल्याङ्कन प्रतिवेदन</w:t>
            </w:r>
            <w:r w:rsidRPr="00CD7A0E">
              <w:rPr>
                <w:rFonts w:ascii="Kokila" w:hAnsi="Kokila" w:cs="Kalimati"/>
                <w:sz w:val="18"/>
                <w:szCs w:val="18"/>
              </w:rPr>
              <w:t xml:space="preserve">, Credit Appraisal Report, Loan Approval Memorandum </w:t>
            </w:r>
            <w:r w:rsidRPr="00CD7A0E">
              <w:rPr>
                <w:rFonts w:ascii="Kokila" w:hAnsi="Kokila" w:cs="Kalimati"/>
                <w:sz w:val="18"/>
                <w:szCs w:val="18"/>
                <w:cs/>
              </w:rPr>
              <w:t>बाट साविक रोयल मर्चेन्ट बैंकिङ्ग एण्ड फाइनान्स लि. दरबारमार्ग शाखाबाट मिति २०६९/०३/२६ गते राम शाह बहुमुखी व्यापार कम्पनी प्रा.लि.का संचालक राम बहादुर शाहलाई व्यापारिक कर्जा शीर्षकमा कर्जा प्रवाह गर्दा राम बहादुर शाह संचालक रहेको राम शाह बहुमुखी व्यापार कम्पनी प्रा.लि.लाई मिति २०६९।०३।२४ गते रु.२५००००००।</w:t>
            </w:r>
            <w:r w:rsidRPr="00CD7A0E">
              <w:rPr>
                <w:rFonts w:ascii="Kokila" w:hAnsi="Kokila" w:cs="Kalimati"/>
                <w:sz w:val="18"/>
                <w:szCs w:val="18"/>
              </w:rPr>
              <w:t>–(</w:t>
            </w:r>
            <w:r w:rsidRPr="00CD7A0E">
              <w:rPr>
                <w:rFonts w:ascii="Kokila" w:hAnsi="Kokila" w:cs="Kalimati"/>
                <w:sz w:val="18"/>
                <w:szCs w:val="18"/>
                <w:cs/>
              </w:rPr>
              <w:t>दुई करोड पचास लाख) कर्जा स्वीकृत गर्दा कर्जा लगानी निर्देशिका २०६७ मा उल्लेखित प्रकृयाको विपरीत कर्जा प्रवाह भएको र उक्त धितो लिएको जग्गा मिति २०६९/०३/२६ मा खरिद गरेको सो जग्गा मिति २०६९/०३/२७ मा रोक्का राखेको र कर्जा तमसुक मिति २०६९/०३/२९ गते तयार भएको तर कर्जाको स्वीकृति संचालक समितिको वैठक नं.१७५ मिति २०६९/०३/२४ गते नै भएकोले विना धितो कर्जा स्वीकृत भएको देखिएको र सो धितोको मूल्यांकनकर्ताले धितोको अधिक मूल्यांकन गरेको र ऋण रकम धितोले खाम्ने नदेखिएको उक्त कर्जाको साँवा र ब्याज भुक्तानी नगरी बैकलाई हानि नोक्सानी पुर्‍याई रु.२५</w:t>
            </w:r>
            <w:r w:rsidRPr="00CD7A0E">
              <w:rPr>
                <w:rFonts w:ascii="Kokila" w:hAnsi="Kokila" w:cs="Kalimati"/>
                <w:sz w:val="18"/>
                <w:szCs w:val="18"/>
              </w:rPr>
              <w:t>,</w:t>
            </w:r>
            <w:r w:rsidRPr="00CD7A0E">
              <w:rPr>
                <w:rFonts w:ascii="Kokila" w:hAnsi="Kokila" w:cs="Kalimati"/>
                <w:sz w:val="18"/>
                <w:szCs w:val="18"/>
                <w:cs/>
              </w:rPr>
              <w:t>००</w:t>
            </w:r>
            <w:r w:rsidRPr="00CD7A0E">
              <w:rPr>
                <w:rFonts w:ascii="Kokila" w:hAnsi="Kokila" w:cs="Kalimati"/>
                <w:sz w:val="18"/>
                <w:szCs w:val="18"/>
              </w:rPr>
              <w:t>,</w:t>
            </w:r>
            <w:r w:rsidRPr="00CD7A0E">
              <w:rPr>
                <w:rFonts w:ascii="Kokila" w:hAnsi="Kokila" w:cs="Kalimati"/>
                <w:sz w:val="18"/>
                <w:szCs w:val="18"/>
                <w:cs/>
              </w:rPr>
              <w:t>००</w:t>
            </w:r>
            <w:r w:rsidRPr="00CD7A0E">
              <w:rPr>
                <w:rFonts w:ascii="Kokila" w:hAnsi="Kokila" w:cs="Kalimati"/>
                <w:sz w:val="18"/>
                <w:szCs w:val="18"/>
              </w:rPr>
              <w:t>,</w:t>
            </w:r>
            <w:r w:rsidRPr="00CD7A0E">
              <w:rPr>
                <w:rFonts w:ascii="Kokila" w:hAnsi="Kokila" w:cs="Kalimati"/>
                <w:sz w:val="18"/>
                <w:szCs w:val="18"/>
                <w:cs/>
              </w:rPr>
              <w:t>००।</w:t>
            </w:r>
            <w:r w:rsidRPr="00CD7A0E">
              <w:rPr>
                <w:rFonts w:ascii="Kokila" w:hAnsi="Kokila" w:cs="Kalimati"/>
                <w:sz w:val="18"/>
                <w:szCs w:val="18"/>
              </w:rPr>
              <w:t>–(</w:t>
            </w:r>
            <w:r w:rsidRPr="00CD7A0E">
              <w:rPr>
                <w:rFonts w:ascii="Kokila" w:hAnsi="Kokila" w:cs="Kalimati"/>
                <w:sz w:val="18"/>
                <w:szCs w:val="18"/>
                <w:cs/>
              </w:rPr>
              <w:t xml:space="preserve">दुई करोड पचास लाख) कर्जा स्वीकृत गरेकोमा उक्त कर्जा नियमित नभई रहेको अवस्थामा नवीकरणसमेत गरी गराई सार्वजनिक संस्थाको सम्पति लापरवाही तथा बदनियत गरी हिनामिना तथा हानि नोक्सानी </w:t>
            </w:r>
            <w:r w:rsidRPr="00CD7A0E">
              <w:rPr>
                <w:rFonts w:ascii="Kokila" w:hAnsi="Kokila" w:cs="Kalimati"/>
                <w:sz w:val="18"/>
                <w:szCs w:val="18"/>
                <w:cs/>
              </w:rPr>
              <w:lastRenderedPageBreak/>
              <w:t>गरी गराई सार्वजनिक संस्थालाई एन. सि. सि. बैंकको च.नं. ५८/०७७- ७८ मिति २०७७।०८।२५ को पत्रानुसार सावाँ रु.२</w:t>
            </w:r>
            <w:r w:rsidRPr="00CD7A0E">
              <w:rPr>
                <w:rFonts w:ascii="Kokila" w:hAnsi="Kokila" w:cs="Kalimati"/>
                <w:sz w:val="18"/>
                <w:szCs w:val="18"/>
              </w:rPr>
              <w:t>,</w:t>
            </w:r>
            <w:r w:rsidRPr="00CD7A0E">
              <w:rPr>
                <w:rFonts w:ascii="Kokila" w:hAnsi="Kokila" w:cs="Kalimati"/>
                <w:sz w:val="18"/>
                <w:szCs w:val="18"/>
                <w:cs/>
              </w:rPr>
              <w:t>५१</w:t>
            </w:r>
            <w:r w:rsidRPr="00CD7A0E">
              <w:rPr>
                <w:rFonts w:ascii="Kokila" w:hAnsi="Kokila" w:cs="Kalimati"/>
                <w:sz w:val="18"/>
                <w:szCs w:val="18"/>
              </w:rPr>
              <w:t>,</w:t>
            </w:r>
            <w:r w:rsidRPr="00CD7A0E">
              <w:rPr>
                <w:rFonts w:ascii="Kokila" w:hAnsi="Kokila" w:cs="Kalimati"/>
                <w:sz w:val="18"/>
                <w:szCs w:val="18"/>
                <w:cs/>
              </w:rPr>
              <w:t>६९</w:t>
            </w:r>
            <w:r w:rsidRPr="00CD7A0E">
              <w:rPr>
                <w:rFonts w:ascii="Kokila" w:hAnsi="Kokila" w:cs="Kalimati"/>
                <w:sz w:val="18"/>
                <w:szCs w:val="18"/>
              </w:rPr>
              <w:t>,</w:t>
            </w:r>
            <w:r w:rsidRPr="00CD7A0E">
              <w:rPr>
                <w:rFonts w:ascii="Kokila" w:hAnsi="Kokila" w:cs="Kalimati"/>
                <w:sz w:val="18"/>
                <w:szCs w:val="18"/>
                <w:cs/>
              </w:rPr>
              <w:t>३९९।७३ व्याज रु.१८४२९१६६।८५ गरी जम्मा रु. ४३</w:t>
            </w:r>
            <w:r w:rsidRPr="00CD7A0E">
              <w:rPr>
                <w:rFonts w:ascii="Kokila" w:hAnsi="Kokila" w:cs="Kalimati"/>
                <w:sz w:val="18"/>
                <w:szCs w:val="18"/>
              </w:rPr>
              <w:t>,</w:t>
            </w:r>
            <w:r w:rsidRPr="00CD7A0E">
              <w:rPr>
                <w:rFonts w:ascii="Kokila" w:hAnsi="Kokila" w:cs="Kalimati"/>
                <w:sz w:val="18"/>
                <w:szCs w:val="18"/>
                <w:cs/>
              </w:rPr>
              <w:t>५९८</w:t>
            </w:r>
            <w:r w:rsidRPr="00CD7A0E">
              <w:rPr>
                <w:rFonts w:ascii="Kokila" w:hAnsi="Kokila" w:cs="Kalimati"/>
                <w:sz w:val="18"/>
                <w:szCs w:val="18"/>
              </w:rPr>
              <w:t>,</w:t>
            </w:r>
            <w:r w:rsidRPr="00CD7A0E">
              <w:rPr>
                <w:rFonts w:ascii="Kokila" w:hAnsi="Kokila" w:cs="Kalimati"/>
                <w:sz w:val="18"/>
                <w:szCs w:val="18"/>
                <w:cs/>
              </w:rPr>
              <w:t>५६६.५८।</w:t>
            </w:r>
            <w:r w:rsidRPr="00CD7A0E">
              <w:rPr>
                <w:rFonts w:ascii="Kokila" w:hAnsi="Kokila" w:cs="Kalimati"/>
                <w:sz w:val="18"/>
                <w:szCs w:val="18"/>
              </w:rPr>
              <w:t>– (</w:t>
            </w:r>
            <w:r w:rsidRPr="00CD7A0E">
              <w:rPr>
                <w:rFonts w:ascii="Kokila" w:hAnsi="Kokila" w:cs="Kalimati"/>
                <w:sz w:val="18"/>
                <w:szCs w:val="18"/>
                <w:cs/>
              </w:rPr>
              <w:t>चार करोड पैतिस लाख अन्ठानव्वे हजार पाँच सय छैसठ्ठी रुपैया अन्ठाउन्न पैसा) नोक्सान पुर्‍याएको भन्ने देखिरहेकव अवस्थामा मिसिल संलग्न प्रमाण कागजको मूल्यांकन नगरी प्रतिवादीहरुलाई आर</w:t>
            </w:r>
            <w:r w:rsidRPr="00CD7A0E">
              <w:rPr>
                <w:rFonts w:ascii="Kokila" w:hAnsi="Kokila" w:cs="Kalimati" w:hint="cs"/>
                <w:sz w:val="18"/>
                <w:szCs w:val="18"/>
                <w:cs/>
              </w:rPr>
              <w:t>ो</w:t>
            </w:r>
            <w:r w:rsidRPr="00CD7A0E">
              <w:rPr>
                <w:rFonts w:ascii="Kokila" w:hAnsi="Kokila" w:cs="Kalimati"/>
                <w:sz w:val="18"/>
                <w:szCs w:val="18"/>
                <w:cs/>
              </w:rPr>
              <w:t>पदावीवाट नै सफाइ दिने गरी भएको विशेष अदालत काठमाण्डौको फैसला त्रुर्टिपूर्ण भई वदरभागी रहेको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sz w:val="18"/>
                <w:szCs w:val="18"/>
                <w:cs/>
              </w:rPr>
              <w:t>प्रतिबादी मध्येका बसन्त मल्ल</w:t>
            </w:r>
            <w:r w:rsidRPr="00CD7A0E">
              <w:rPr>
                <w:rFonts w:ascii="Kokila" w:hAnsi="Kokila" w:cs="Kalimati"/>
                <w:sz w:val="18"/>
                <w:szCs w:val="18"/>
              </w:rPr>
              <w:t xml:space="preserve">, </w:t>
            </w:r>
            <w:r w:rsidRPr="00CD7A0E">
              <w:rPr>
                <w:rFonts w:ascii="Kokila" w:hAnsi="Kokila" w:cs="Kalimati"/>
                <w:sz w:val="18"/>
                <w:szCs w:val="18"/>
                <w:cs/>
              </w:rPr>
              <w:t>रिता 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लोकेन्द्र मान कर्माचार्य र मधुवनलाल श्रेष्ठले आरोपित कसुरमा इन्कार रही बयान गरेको भएतापनि केन्द्रीय अनुसन्धान व्यूरो महाराजगंज</w:t>
            </w:r>
            <w:r w:rsidRPr="00CD7A0E">
              <w:rPr>
                <w:rFonts w:ascii="Kokila" w:hAnsi="Kokila" w:cs="Kalimati"/>
                <w:sz w:val="18"/>
                <w:szCs w:val="18"/>
              </w:rPr>
              <w:t xml:space="preserve">, </w:t>
            </w:r>
            <w:r w:rsidRPr="00CD7A0E">
              <w:rPr>
                <w:rFonts w:ascii="Kokila" w:hAnsi="Kokila" w:cs="Kalimati"/>
                <w:sz w:val="18"/>
                <w:szCs w:val="18"/>
                <w:cs/>
              </w:rPr>
              <w:t>काठमाण्डौको पत्रसाथ प्राप्त हुन आएको प्रमाण मिसिलबाट राम शाह बहुमुखी व्यापार कम्पनी प्रा.लि.को संचालक समितिको बैठकले रोयल मर्चेन्ट बैंकिङ एण्ड फाईनान्स लि.बाट रु.४०००००००।</w:t>
            </w:r>
            <w:r w:rsidRPr="00CD7A0E">
              <w:rPr>
                <w:rFonts w:ascii="Kokila" w:hAnsi="Kokila" w:cs="Kalimati"/>
                <w:sz w:val="18"/>
                <w:szCs w:val="18"/>
              </w:rPr>
              <w:t>–(</w:t>
            </w:r>
            <w:r w:rsidRPr="00CD7A0E">
              <w:rPr>
                <w:rFonts w:ascii="Kokila" w:hAnsi="Kokila" w:cs="Kalimati"/>
                <w:sz w:val="18"/>
                <w:szCs w:val="18"/>
                <w:cs/>
              </w:rPr>
              <w:t>चार करोड) कर्जा लिने भनी मिति २०६९/३/१८ मा निर्णय भएको देखिन्छ । रोयल मर्चेन्ट बैंकिङ्ग एण्ड फाइनान्स लि.को संचालक समितिको मिति २०६९/३/२४ मा बसेको १७५औं बैठकले राम शाह बहुमुखी व्यापार कम्पनी प्रा.लि.लाई व्यापारिक कर्जा रु.२५००००००।</w:t>
            </w:r>
            <w:r w:rsidRPr="00CD7A0E">
              <w:rPr>
                <w:rFonts w:ascii="Kokila" w:hAnsi="Kokila" w:cs="Kalimati"/>
                <w:sz w:val="18"/>
                <w:szCs w:val="18"/>
              </w:rPr>
              <w:t>–</w:t>
            </w:r>
            <w:r w:rsidRPr="00CD7A0E">
              <w:rPr>
                <w:rFonts w:ascii="Kokila" w:hAnsi="Kokila" w:cs="Kalimati"/>
                <w:sz w:val="18"/>
                <w:szCs w:val="18"/>
                <w:cs/>
              </w:rPr>
              <w:t>स्वीकृत गर्ने निर्णय गरेको देखिन्छ । उक्त निर्णयमा संचालकहरु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कर्माचार्यले हस्ताक्षर गरेको देखिन्छ।जबकी व्यवस्थापन कर्जा समतिले मिति २०६९/३/२५ गते मात्र अर्थात् संचालक समितिको निर्णय मिति भन्दा पछि मात्र कर्जा रकम रु.२५००००००।</w:t>
            </w:r>
            <w:r w:rsidRPr="00CD7A0E">
              <w:rPr>
                <w:rFonts w:ascii="Kokila" w:hAnsi="Kokila" w:cs="Kalimati"/>
                <w:sz w:val="18"/>
                <w:szCs w:val="18"/>
              </w:rPr>
              <w:t>–</w:t>
            </w:r>
            <w:r w:rsidRPr="00CD7A0E">
              <w:rPr>
                <w:rFonts w:ascii="Kokila" w:hAnsi="Kokila" w:cs="Kalimati"/>
                <w:sz w:val="18"/>
                <w:szCs w:val="18"/>
                <w:cs/>
              </w:rPr>
              <w:t>स्वीकृत गर्ने सिफारीश तथा निर्णय गरेको भन्ने देखिरहेको अवस्थामा सो तर्फ अन्देखा गरी भएको फैसला त्रुर्टिपूर्ण भई वदरभागी रहेको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sz w:val="18"/>
                <w:szCs w:val="18"/>
                <w:cs/>
              </w:rPr>
              <w:t xml:space="preserve">प्रतिवादी मध्येका कमल प्रजापति </w:t>
            </w:r>
            <w:proofErr w:type="spellStart"/>
            <w:r w:rsidRPr="00CD7A0E">
              <w:rPr>
                <w:rFonts w:ascii="Kokila" w:hAnsi="Kokila" w:cs="Kalimati"/>
                <w:sz w:val="18"/>
                <w:szCs w:val="18"/>
              </w:rPr>
              <w:t>Sewa’s</w:t>
            </w:r>
            <w:proofErr w:type="spellEnd"/>
            <w:r w:rsidRPr="00CD7A0E">
              <w:rPr>
                <w:rFonts w:ascii="Kokila" w:hAnsi="Kokila" w:cs="Kalimati"/>
                <w:sz w:val="18"/>
                <w:szCs w:val="18"/>
              </w:rPr>
              <w:t xml:space="preserve"> Consortium </w:t>
            </w:r>
            <w:proofErr w:type="spellStart"/>
            <w:r w:rsidRPr="00CD7A0E">
              <w:rPr>
                <w:rFonts w:ascii="Kokila" w:hAnsi="Kokila" w:cs="Kalimati"/>
                <w:sz w:val="18"/>
                <w:szCs w:val="18"/>
              </w:rPr>
              <w:t>pvt.ltd</w:t>
            </w:r>
            <w:proofErr w:type="spellEnd"/>
            <w:r w:rsidRPr="00CD7A0E">
              <w:rPr>
                <w:rFonts w:ascii="Kokila" w:hAnsi="Kokila" w:cs="Kalimati"/>
                <w:sz w:val="18"/>
                <w:szCs w:val="18"/>
              </w:rPr>
              <w:t xml:space="preserve">. </w:t>
            </w:r>
            <w:r w:rsidRPr="00CD7A0E">
              <w:rPr>
                <w:rFonts w:ascii="Kokila" w:hAnsi="Kokila" w:cs="Kalimati"/>
                <w:sz w:val="18"/>
                <w:szCs w:val="18"/>
                <w:cs/>
              </w:rPr>
              <w:t>का संचालक रहेको र साविक रोयल मर्चेन्ट बैंकिङ एण्ड फाईनान्स लि.को कर्जा निति</w:t>
            </w:r>
            <w:r w:rsidRPr="00CD7A0E">
              <w:rPr>
                <w:rFonts w:ascii="Kokila" w:hAnsi="Kokila" w:cs="Kalimati"/>
                <w:sz w:val="18"/>
                <w:szCs w:val="18"/>
              </w:rPr>
              <w:t xml:space="preserve">, </w:t>
            </w:r>
            <w:r w:rsidRPr="00CD7A0E">
              <w:rPr>
                <w:rFonts w:ascii="Kokila" w:hAnsi="Kokila" w:cs="Kalimati"/>
                <w:sz w:val="18"/>
                <w:szCs w:val="18"/>
                <w:cs/>
              </w:rPr>
              <w:t>२०६७ को दफा १८ ले रु.१० लाख र सोभन्दा बढीको कर्जाको लागि वित्तीय संस्थाले नियुक्त गरेको मूल्यांकन कर्ताबाट धितो मूल्यांकन गरिने तथा मूल्यांकन कर्ताको काम</w:t>
            </w:r>
            <w:r w:rsidRPr="00CD7A0E">
              <w:rPr>
                <w:rFonts w:ascii="Kokila" w:hAnsi="Kokila" w:cs="Kalimati"/>
                <w:sz w:val="18"/>
                <w:szCs w:val="18"/>
              </w:rPr>
              <w:t xml:space="preserve">, </w:t>
            </w:r>
            <w:r w:rsidRPr="00CD7A0E">
              <w:rPr>
                <w:rFonts w:ascii="Kokila" w:hAnsi="Kokila" w:cs="Kalimati"/>
                <w:sz w:val="18"/>
                <w:szCs w:val="18"/>
                <w:cs/>
              </w:rPr>
              <w:t xml:space="preserve">कर्तव्य र जिम्मेवारी वित्तीय संस्था र मुल्यांकनकर्ता वीच भएको सम्झौता अनुसार हुने व्यवस्था गरेअनुरुप </w:t>
            </w:r>
            <w:proofErr w:type="spellStart"/>
            <w:r w:rsidRPr="00CD7A0E">
              <w:rPr>
                <w:rFonts w:ascii="Kokila" w:hAnsi="Kokila" w:cs="Kalimati"/>
                <w:sz w:val="18"/>
                <w:szCs w:val="18"/>
              </w:rPr>
              <w:t>Sewa’s</w:t>
            </w:r>
            <w:proofErr w:type="spellEnd"/>
            <w:r w:rsidRPr="00CD7A0E">
              <w:rPr>
                <w:rFonts w:ascii="Kokila" w:hAnsi="Kokila" w:cs="Kalimati"/>
                <w:sz w:val="18"/>
                <w:szCs w:val="18"/>
              </w:rPr>
              <w:t xml:space="preserve"> consortium (p)ltd. </w:t>
            </w:r>
            <w:r w:rsidRPr="00CD7A0E">
              <w:rPr>
                <w:rFonts w:ascii="Kokila" w:hAnsi="Kokila" w:cs="Kalimati"/>
                <w:sz w:val="18"/>
                <w:szCs w:val="18"/>
                <w:cs/>
              </w:rPr>
              <w:t xml:space="preserve">र साविक रोयल मर्चेन्ट बैंकिङ एण्ड फाईनान्स लि. सन् २०१३ मे २६ मा सम्झौता भएको र यी </w:t>
            </w:r>
            <w:r w:rsidRPr="00CD7A0E">
              <w:rPr>
                <w:rFonts w:ascii="Kokila" w:hAnsi="Kokila" w:cs="Kalimati"/>
                <w:sz w:val="18"/>
                <w:szCs w:val="18"/>
                <w:cs/>
              </w:rPr>
              <w:lastRenderedPageBreak/>
              <w:t xml:space="preserve">प्रतिबादीले राम शाह बहुमुखी व्यापार कम्पनी प्रा.लि.को धितोमा उल्लेख भएको राम बहादुर शाहको नाउँको  जिल्ला ललितपुर साविक ५ ध कित्ता नं.४ को ८-१-०-० क्षेत्रफलको जग्गाको </w:t>
            </w:r>
            <w:r w:rsidRPr="00CD7A0E">
              <w:rPr>
                <w:rFonts w:ascii="Kokila" w:hAnsi="Kokila" w:cs="Kalimati"/>
                <w:sz w:val="18"/>
                <w:szCs w:val="18"/>
              </w:rPr>
              <w:t xml:space="preserve">Fair Market Value </w:t>
            </w:r>
            <w:r w:rsidRPr="00CD7A0E">
              <w:rPr>
                <w:rFonts w:ascii="Kokila" w:hAnsi="Kokila" w:cs="Kalimati"/>
                <w:sz w:val="18"/>
                <w:szCs w:val="18"/>
                <w:cs/>
              </w:rPr>
              <w:t xml:space="preserve">रु </w:t>
            </w:r>
            <w:r w:rsidRPr="00CD7A0E">
              <w:rPr>
                <w:rFonts w:ascii="Kokila" w:hAnsi="Kokila" w:cs="Kalimati"/>
                <w:sz w:val="18"/>
                <w:szCs w:val="18"/>
              </w:rPr>
              <w:t xml:space="preserve">Market value of Property(Land) </w:t>
            </w:r>
            <w:r w:rsidRPr="00CD7A0E">
              <w:rPr>
                <w:rFonts w:ascii="Kokila" w:hAnsi="Kokila" w:cs="Kalimati"/>
                <w:sz w:val="18"/>
                <w:szCs w:val="18"/>
                <w:cs/>
              </w:rPr>
              <w:t xml:space="preserve">रु.५१६०००००।- र </w:t>
            </w:r>
            <w:r w:rsidRPr="00CD7A0E">
              <w:rPr>
                <w:rFonts w:ascii="Kokila" w:hAnsi="Kokila" w:cs="Kalimati"/>
                <w:sz w:val="18"/>
                <w:szCs w:val="18"/>
              </w:rPr>
              <w:t xml:space="preserve">Distress Value </w:t>
            </w:r>
            <w:r w:rsidRPr="00CD7A0E">
              <w:rPr>
                <w:rFonts w:ascii="Kokila" w:hAnsi="Kokila" w:cs="Kalimati"/>
                <w:sz w:val="18"/>
                <w:szCs w:val="18"/>
                <w:cs/>
              </w:rPr>
              <w:t xml:space="preserve">रु.३३०८८५००।- रहेको भनी मिति १२ जुलाई २०१३ मा </w:t>
            </w:r>
            <w:r w:rsidRPr="00CD7A0E">
              <w:rPr>
                <w:rFonts w:ascii="Kokila" w:hAnsi="Kokila" w:cs="Kalimati"/>
                <w:sz w:val="18"/>
                <w:szCs w:val="18"/>
              </w:rPr>
              <w:t xml:space="preserve">Valuation Report </w:t>
            </w:r>
            <w:r w:rsidRPr="00CD7A0E">
              <w:rPr>
                <w:rFonts w:ascii="Kokila" w:hAnsi="Kokila" w:cs="Kalimati"/>
                <w:sz w:val="18"/>
                <w:szCs w:val="18"/>
                <w:cs/>
              </w:rPr>
              <w:t xml:space="preserve">दिएको देखिएको देखन्छ । धितो लिलाम गर्ने प्रक्रियाको लागि धितोमा रहेको जग्गाको पुनः मूल्याङ्कन गर्दा </w:t>
            </w:r>
            <w:proofErr w:type="spellStart"/>
            <w:r w:rsidRPr="00CD7A0E">
              <w:rPr>
                <w:rFonts w:ascii="Kokila" w:hAnsi="Kokila" w:cs="Kalimati"/>
                <w:sz w:val="18"/>
                <w:szCs w:val="18"/>
              </w:rPr>
              <w:t>Shreenu</w:t>
            </w:r>
            <w:proofErr w:type="spellEnd"/>
            <w:r w:rsidRPr="00CD7A0E">
              <w:rPr>
                <w:rFonts w:ascii="Kokila" w:hAnsi="Kokila" w:cs="Kalimati"/>
                <w:sz w:val="18"/>
                <w:szCs w:val="18"/>
              </w:rPr>
              <w:t xml:space="preserve"> Engineering Services </w:t>
            </w:r>
            <w:r w:rsidRPr="00CD7A0E">
              <w:rPr>
                <w:rFonts w:ascii="Kokila" w:hAnsi="Kokila" w:cs="Kalimati"/>
                <w:sz w:val="18"/>
                <w:szCs w:val="18"/>
                <w:cs/>
              </w:rPr>
              <w:t xml:space="preserve">का इन्जिनियर सुरेन्द्र कुमार सिंहले धितोमा रहेको </w:t>
            </w:r>
            <w:r w:rsidRPr="00CD7A0E">
              <w:rPr>
                <w:rFonts w:ascii="Kokila" w:hAnsi="Kokila" w:cs="Kalimati"/>
                <w:sz w:val="18"/>
                <w:szCs w:val="18"/>
              </w:rPr>
              <w:t xml:space="preserve">Plot No </w:t>
            </w:r>
            <w:r w:rsidRPr="00CD7A0E">
              <w:rPr>
                <w:rFonts w:ascii="Kokila" w:hAnsi="Kokila" w:cs="Kalimati"/>
                <w:sz w:val="18"/>
                <w:szCs w:val="18"/>
                <w:cs/>
              </w:rPr>
              <w:t>4</w:t>
            </w:r>
            <w:r w:rsidRPr="00CD7A0E">
              <w:rPr>
                <w:rFonts w:ascii="Kokila" w:hAnsi="Kokila" w:cs="Kalimati"/>
                <w:sz w:val="18"/>
                <w:szCs w:val="18"/>
              </w:rPr>
              <w:t xml:space="preserve">,Area Of ownership document </w:t>
            </w:r>
            <w:proofErr w:type="spellStart"/>
            <w:r w:rsidRPr="00CD7A0E">
              <w:rPr>
                <w:rFonts w:ascii="Kokila" w:hAnsi="Kokila" w:cs="Kalimati"/>
                <w:sz w:val="18"/>
                <w:szCs w:val="18"/>
              </w:rPr>
              <w:t>Aana</w:t>
            </w:r>
            <w:proofErr w:type="spellEnd"/>
            <w:r w:rsidRPr="00CD7A0E">
              <w:rPr>
                <w:rFonts w:ascii="Kokila" w:hAnsi="Kokila" w:cs="Kalimati"/>
                <w:sz w:val="18"/>
                <w:szCs w:val="18"/>
              </w:rPr>
              <w:t>-</w:t>
            </w:r>
            <w:r w:rsidRPr="00CD7A0E">
              <w:rPr>
                <w:rFonts w:ascii="Kokila" w:hAnsi="Kokila" w:cs="Kalimati"/>
                <w:sz w:val="18"/>
                <w:szCs w:val="18"/>
                <w:cs/>
              </w:rPr>
              <w:t>8-1</w:t>
            </w:r>
            <w:r w:rsidRPr="00CD7A0E">
              <w:rPr>
                <w:rFonts w:ascii="Kokila" w:hAnsi="Kokila" w:cs="Kalimati"/>
                <w:sz w:val="18"/>
                <w:szCs w:val="18"/>
              </w:rPr>
              <w:t xml:space="preserve">,Land to be set aside for development internal road, parking </w:t>
            </w:r>
            <w:r w:rsidRPr="00CD7A0E">
              <w:rPr>
                <w:rFonts w:ascii="Kokila" w:hAnsi="Kokila" w:cs="Kalimati"/>
                <w:sz w:val="18"/>
                <w:szCs w:val="18"/>
                <w:cs/>
              </w:rPr>
              <w:t>20%</w:t>
            </w:r>
            <w:r w:rsidRPr="00CD7A0E">
              <w:rPr>
                <w:rFonts w:ascii="Kokila" w:hAnsi="Kokila" w:cs="Kalimati"/>
                <w:sz w:val="18"/>
                <w:szCs w:val="18"/>
              </w:rPr>
              <w:t>less-</w:t>
            </w:r>
            <w:r w:rsidRPr="00CD7A0E">
              <w:rPr>
                <w:rFonts w:ascii="Kokila" w:hAnsi="Kokila" w:cs="Kalimati"/>
                <w:sz w:val="18"/>
                <w:szCs w:val="18"/>
                <w:cs/>
              </w:rPr>
              <w:t>6-13</w:t>
            </w:r>
            <w:r w:rsidRPr="00CD7A0E">
              <w:rPr>
                <w:rFonts w:ascii="Kokila" w:hAnsi="Kokila" w:cs="Kalimati"/>
                <w:sz w:val="18"/>
                <w:szCs w:val="18"/>
              </w:rPr>
              <w:t xml:space="preserve">,Land rate adopted in this valuation (Per </w:t>
            </w:r>
            <w:proofErr w:type="spellStart"/>
            <w:r w:rsidRPr="00CD7A0E">
              <w:rPr>
                <w:rFonts w:ascii="Kokila" w:hAnsi="Kokila" w:cs="Kalimati"/>
                <w:sz w:val="18"/>
                <w:szCs w:val="18"/>
              </w:rPr>
              <w:t>Aana</w:t>
            </w:r>
            <w:proofErr w:type="spellEnd"/>
            <w:r w:rsidRPr="00CD7A0E">
              <w:rPr>
                <w:rFonts w:ascii="Kokila" w:hAnsi="Kokila" w:cs="Kalimati"/>
                <w:sz w:val="18"/>
                <w:szCs w:val="18"/>
              </w:rPr>
              <w:t>);-</w:t>
            </w:r>
            <w:r w:rsidRPr="00CD7A0E">
              <w:rPr>
                <w:rFonts w:ascii="Kokila" w:hAnsi="Kokila" w:cs="Kalimati"/>
                <w:sz w:val="18"/>
                <w:szCs w:val="18"/>
                <w:cs/>
              </w:rPr>
              <w:t>264500</w:t>
            </w:r>
            <w:r w:rsidRPr="00CD7A0E">
              <w:rPr>
                <w:rFonts w:ascii="Kokila" w:hAnsi="Kokila" w:cs="Kalimati"/>
                <w:sz w:val="18"/>
                <w:szCs w:val="18"/>
              </w:rPr>
              <w:t xml:space="preserve">,Total land area as per Actual </w:t>
            </w:r>
            <w:r w:rsidRPr="00CD7A0E">
              <w:rPr>
                <w:rFonts w:ascii="Kokila" w:hAnsi="Kokila" w:cs="Kalimati"/>
                <w:sz w:val="18"/>
                <w:szCs w:val="18"/>
                <w:cs/>
              </w:rPr>
              <w:t>37519.15</w:t>
            </w:r>
            <w:proofErr w:type="spellStart"/>
            <w:r w:rsidRPr="00CD7A0E">
              <w:rPr>
                <w:rFonts w:ascii="Kokila" w:hAnsi="Kokila" w:cs="Kalimati"/>
                <w:sz w:val="18"/>
                <w:szCs w:val="18"/>
              </w:rPr>
              <w:t>sft</w:t>
            </w:r>
            <w:proofErr w:type="spellEnd"/>
            <w:r w:rsidRPr="00CD7A0E">
              <w:rPr>
                <w:rFonts w:ascii="Kokila" w:hAnsi="Kokila" w:cs="Kalimati"/>
                <w:sz w:val="18"/>
                <w:szCs w:val="18"/>
              </w:rPr>
              <w:t xml:space="preserve"> @</w:t>
            </w:r>
            <w:r w:rsidRPr="00CD7A0E">
              <w:rPr>
                <w:rFonts w:ascii="Kokila" w:hAnsi="Kokila" w:cs="Kalimati"/>
                <w:sz w:val="18"/>
                <w:szCs w:val="18"/>
                <w:cs/>
              </w:rPr>
              <w:t>772.82/</w:t>
            </w:r>
            <w:proofErr w:type="spellStart"/>
            <w:r w:rsidRPr="00CD7A0E">
              <w:rPr>
                <w:rFonts w:ascii="Kokila" w:hAnsi="Kokila" w:cs="Kalimati"/>
                <w:sz w:val="18"/>
                <w:szCs w:val="18"/>
              </w:rPr>
              <w:t>sft</w:t>
            </w:r>
            <w:proofErr w:type="spellEnd"/>
            <w:r w:rsidRPr="00CD7A0E">
              <w:rPr>
                <w:rFonts w:ascii="Kokila" w:hAnsi="Kokila" w:cs="Kalimati"/>
                <w:sz w:val="18"/>
                <w:szCs w:val="18"/>
              </w:rPr>
              <w:t>. Value of land (</w:t>
            </w:r>
            <w:proofErr w:type="spellStart"/>
            <w:r w:rsidRPr="00CD7A0E">
              <w:rPr>
                <w:rFonts w:ascii="Kokila" w:hAnsi="Kokila" w:cs="Kalimati"/>
                <w:sz w:val="18"/>
                <w:szCs w:val="18"/>
              </w:rPr>
              <w:t>Rs</w:t>
            </w:r>
            <w:proofErr w:type="spellEnd"/>
            <w:r w:rsidRPr="00CD7A0E">
              <w:rPr>
                <w:rFonts w:ascii="Kokila" w:hAnsi="Kokila" w:cs="Kalimati"/>
                <w:sz w:val="18"/>
                <w:szCs w:val="18"/>
              </w:rPr>
              <w:t xml:space="preserve">) </w:t>
            </w:r>
            <w:r w:rsidRPr="00CD7A0E">
              <w:rPr>
                <w:rFonts w:ascii="Kokila" w:hAnsi="Kokila" w:cs="Kalimati"/>
                <w:sz w:val="18"/>
                <w:szCs w:val="18"/>
                <w:cs/>
              </w:rPr>
              <w:t>28995549.5</w:t>
            </w:r>
            <w:r w:rsidRPr="00CD7A0E">
              <w:rPr>
                <w:rFonts w:ascii="Kokila" w:hAnsi="Kokila" w:cs="Kalimati"/>
                <w:sz w:val="18"/>
                <w:szCs w:val="18"/>
              </w:rPr>
              <w:t xml:space="preserve">,Say </w:t>
            </w:r>
            <w:proofErr w:type="spellStart"/>
            <w:r w:rsidRPr="00CD7A0E">
              <w:rPr>
                <w:rFonts w:ascii="Kokila" w:hAnsi="Kokila" w:cs="Kalimati"/>
                <w:sz w:val="18"/>
                <w:szCs w:val="18"/>
              </w:rPr>
              <w:t>Rs</w:t>
            </w:r>
            <w:proofErr w:type="spellEnd"/>
            <w:r w:rsidRPr="00CD7A0E">
              <w:rPr>
                <w:rFonts w:ascii="Kokila" w:hAnsi="Kokila" w:cs="Kalimati"/>
                <w:sz w:val="18"/>
                <w:szCs w:val="18"/>
              </w:rPr>
              <w:t>.</w:t>
            </w:r>
            <w:r w:rsidRPr="00CD7A0E">
              <w:rPr>
                <w:rFonts w:ascii="Kokila" w:hAnsi="Kokila" w:cs="Kalimati"/>
                <w:sz w:val="18"/>
                <w:szCs w:val="18"/>
                <w:cs/>
              </w:rPr>
              <w:t>28995000</w:t>
            </w:r>
            <w:r w:rsidRPr="00CD7A0E">
              <w:rPr>
                <w:rFonts w:ascii="Kokila" w:hAnsi="Kokila" w:cs="Kalimati"/>
                <w:sz w:val="18"/>
                <w:szCs w:val="18"/>
              </w:rPr>
              <w:t>,Value of land ;-</w:t>
            </w:r>
            <w:proofErr w:type="spellStart"/>
            <w:r w:rsidRPr="00CD7A0E">
              <w:rPr>
                <w:rFonts w:ascii="Kokila" w:hAnsi="Kokila" w:cs="Kalimati"/>
                <w:sz w:val="18"/>
                <w:szCs w:val="18"/>
              </w:rPr>
              <w:t>Rs</w:t>
            </w:r>
            <w:proofErr w:type="spellEnd"/>
            <w:r w:rsidRPr="00CD7A0E">
              <w:rPr>
                <w:rFonts w:ascii="Kokila" w:hAnsi="Kokila" w:cs="Kalimati"/>
                <w:sz w:val="18"/>
                <w:szCs w:val="18"/>
                <w:cs/>
              </w:rPr>
              <w:t>28995000</w:t>
            </w:r>
            <w:r w:rsidRPr="00CD7A0E">
              <w:rPr>
                <w:rFonts w:ascii="Kokila" w:hAnsi="Kokila" w:cs="Kalimati"/>
                <w:sz w:val="18"/>
                <w:szCs w:val="18"/>
              </w:rPr>
              <w:t>,Fair Market Value Grand Total:-</w:t>
            </w:r>
            <w:r w:rsidRPr="00CD7A0E">
              <w:rPr>
                <w:rFonts w:ascii="Kokila" w:hAnsi="Kokila" w:cs="Kalimati"/>
                <w:sz w:val="18"/>
                <w:szCs w:val="18"/>
                <w:cs/>
              </w:rPr>
              <w:t>28905000</w:t>
            </w:r>
            <w:r w:rsidRPr="00CD7A0E">
              <w:rPr>
                <w:rFonts w:ascii="Kokila" w:hAnsi="Kokila" w:cs="Kalimati"/>
                <w:sz w:val="18"/>
                <w:szCs w:val="18"/>
              </w:rPr>
              <w:t xml:space="preserve">,As per bank rule deducted </w:t>
            </w:r>
            <w:r w:rsidRPr="00CD7A0E">
              <w:rPr>
                <w:rFonts w:ascii="Kokila" w:hAnsi="Kokila" w:cs="Kalimati"/>
                <w:sz w:val="18"/>
                <w:szCs w:val="18"/>
                <w:cs/>
              </w:rPr>
              <w:t>20%(-) (</w:t>
            </w:r>
            <w:r w:rsidRPr="00CD7A0E">
              <w:rPr>
                <w:rFonts w:ascii="Kokila" w:hAnsi="Kokila" w:cs="Kalimati"/>
                <w:sz w:val="18"/>
                <w:szCs w:val="18"/>
              </w:rPr>
              <w:t>Distress) :</w:t>
            </w:r>
            <w:proofErr w:type="spellStart"/>
            <w:r w:rsidRPr="00CD7A0E">
              <w:rPr>
                <w:rFonts w:ascii="Kokila" w:hAnsi="Kokila" w:cs="Kalimati"/>
                <w:sz w:val="18"/>
                <w:szCs w:val="18"/>
              </w:rPr>
              <w:t>Rs</w:t>
            </w:r>
            <w:proofErr w:type="spellEnd"/>
            <w:r w:rsidRPr="00CD7A0E">
              <w:rPr>
                <w:rFonts w:ascii="Kokila" w:hAnsi="Kokila" w:cs="Kalimati"/>
                <w:sz w:val="18"/>
                <w:szCs w:val="18"/>
              </w:rPr>
              <w:t xml:space="preserve"> </w:t>
            </w:r>
            <w:r w:rsidRPr="00CD7A0E">
              <w:rPr>
                <w:rFonts w:ascii="Kokila" w:hAnsi="Kokila" w:cs="Kalimati"/>
                <w:sz w:val="18"/>
                <w:szCs w:val="18"/>
                <w:cs/>
              </w:rPr>
              <w:t>5799109.9</w:t>
            </w:r>
            <w:r w:rsidRPr="00CD7A0E">
              <w:rPr>
                <w:rFonts w:ascii="Kokila" w:hAnsi="Kokila" w:cs="Kalimati"/>
                <w:sz w:val="18"/>
                <w:szCs w:val="18"/>
              </w:rPr>
              <w:t xml:space="preserve"> Grand Total :</w:t>
            </w:r>
            <w:proofErr w:type="spellStart"/>
            <w:r w:rsidRPr="00CD7A0E">
              <w:rPr>
                <w:rFonts w:ascii="Kokila" w:hAnsi="Kokila" w:cs="Kalimati"/>
                <w:sz w:val="18"/>
                <w:szCs w:val="18"/>
              </w:rPr>
              <w:t>Rs</w:t>
            </w:r>
            <w:proofErr w:type="spellEnd"/>
            <w:r w:rsidRPr="00CD7A0E">
              <w:rPr>
                <w:rFonts w:ascii="Kokila" w:hAnsi="Kokila" w:cs="Kalimati"/>
                <w:sz w:val="18"/>
                <w:szCs w:val="18"/>
              </w:rPr>
              <w:t xml:space="preserve"> </w:t>
            </w:r>
            <w:r w:rsidRPr="00CD7A0E">
              <w:rPr>
                <w:rFonts w:ascii="Kokila" w:hAnsi="Kokila" w:cs="Kalimati"/>
                <w:sz w:val="18"/>
                <w:szCs w:val="18"/>
                <w:cs/>
              </w:rPr>
              <w:t>23196439.6</w:t>
            </w:r>
            <w:r w:rsidRPr="00CD7A0E">
              <w:rPr>
                <w:rFonts w:ascii="Kokila" w:hAnsi="Kokila" w:cs="Kalimati"/>
                <w:sz w:val="18"/>
                <w:szCs w:val="18"/>
              </w:rPr>
              <w:t>,Say :</w:t>
            </w:r>
            <w:proofErr w:type="spellStart"/>
            <w:r w:rsidRPr="00CD7A0E">
              <w:rPr>
                <w:rFonts w:ascii="Kokila" w:hAnsi="Kokila" w:cs="Kalimati"/>
                <w:sz w:val="18"/>
                <w:szCs w:val="18"/>
              </w:rPr>
              <w:t>Rs</w:t>
            </w:r>
            <w:proofErr w:type="spellEnd"/>
            <w:r w:rsidRPr="00CD7A0E">
              <w:rPr>
                <w:rFonts w:ascii="Kokila" w:hAnsi="Kokila" w:cs="Kalimati"/>
                <w:sz w:val="18"/>
                <w:szCs w:val="18"/>
              </w:rPr>
              <w:t xml:space="preserve"> </w:t>
            </w:r>
            <w:r w:rsidRPr="00CD7A0E">
              <w:rPr>
                <w:rFonts w:ascii="Kokila" w:hAnsi="Kokila" w:cs="Kalimati"/>
                <w:sz w:val="18"/>
                <w:szCs w:val="18"/>
                <w:cs/>
              </w:rPr>
              <w:t>23196000 (</w:t>
            </w:r>
            <w:r w:rsidRPr="00CD7A0E">
              <w:rPr>
                <w:rFonts w:ascii="Kokila" w:hAnsi="Kokila" w:cs="Kalimati"/>
                <w:sz w:val="18"/>
                <w:szCs w:val="18"/>
              </w:rPr>
              <w:t xml:space="preserve">In Words:- Two </w:t>
            </w:r>
            <w:proofErr w:type="spellStart"/>
            <w:r w:rsidRPr="00CD7A0E">
              <w:rPr>
                <w:rFonts w:ascii="Kokila" w:hAnsi="Kokila" w:cs="Kalimati"/>
                <w:sz w:val="18"/>
                <w:szCs w:val="18"/>
              </w:rPr>
              <w:t>crore</w:t>
            </w:r>
            <w:proofErr w:type="spellEnd"/>
            <w:r w:rsidRPr="00CD7A0E">
              <w:rPr>
                <w:rFonts w:ascii="Kokila" w:hAnsi="Kokila" w:cs="Kalimati"/>
                <w:sz w:val="18"/>
                <w:szCs w:val="18"/>
              </w:rPr>
              <w:t xml:space="preserve"> thirty one lakhs &amp; ninety six thousand only)  </w:t>
            </w:r>
            <w:r w:rsidRPr="00CD7A0E">
              <w:rPr>
                <w:rFonts w:ascii="Kokila" w:hAnsi="Kokila" w:cs="Kalimati"/>
                <w:sz w:val="18"/>
                <w:szCs w:val="18"/>
                <w:cs/>
              </w:rPr>
              <w:t>रहेको भनि मिति २०७२-०९-२२ मा प्रतिवेदन दिएको देखिन्छ । नेपाल राष्ट्र बैक</w:t>
            </w:r>
            <w:r w:rsidRPr="00CD7A0E">
              <w:rPr>
                <w:rFonts w:ascii="Kokila" w:hAnsi="Kokila" w:cs="Kalimati"/>
                <w:sz w:val="18"/>
                <w:szCs w:val="18"/>
              </w:rPr>
              <w:t xml:space="preserve">, </w:t>
            </w:r>
            <w:r w:rsidRPr="00CD7A0E">
              <w:rPr>
                <w:rFonts w:ascii="Kokila" w:hAnsi="Kokila" w:cs="Kalimati"/>
                <w:sz w:val="18"/>
                <w:szCs w:val="18"/>
                <w:cs/>
              </w:rPr>
              <w:t>बैक सुपरिवेक्षण विभाग</w:t>
            </w:r>
            <w:r w:rsidRPr="00CD7A0E">
              <w:rPr>
                <w:rFonts w:ascii="Kokila" w:hAnsi="Kokila" w:cs="Kalimati"/>
                <w:sz w:val="18"/>
                <w:szCs w:val="18"/>
              </w:rPr>
              <w:t xml:space="preserve">, </w:t>
            </w:r>
            <w:r w:rsidRPr="00CD7A0E">
              <w:rPr>
                <w:rFonts w:ascii="Kokila" w:hAnsi="Kokila" w:cs="Kalimati"/>
                <w:sz w:val="18"/>
                <w:szCs w:val="18"/>
                <w:cs/>
              </w:rPr>
              <w:t>विशेष निरीक्षण इकाईको पत्र संख्या बै.सु.वि./बि.नि. ३६६/०७४/७५ मिति २०७४।११।०२ को पत्र साथ संलग्न नेपाल क्रेडिट एण्ड कमर्स बैंक लिमिटेडको विशेष स्थलगत निरीक्षण प्रतिबेदनको पृष्ठ ९४ र ९५ मा  रामशाह बहुमुखी व्यापार कम्पनी प्रा.लि.को कर्जाको कैफियतमा धितोको जग्गाको मूल्यांकन गरिएकोले अधिक मूल्यांकन भएको भन्ने समेत उल्लेख भएको तथा धितो लिलामको क्रममा श्रीनु ईन्जिनियरिङले गरेको पुन: मूल्यांकनवाट समेत कर्जा प्रवाहको लागि सेवाज कन्सोर्टियमले गरेको धितो अधिक रहेको स्पष्ट रुपमा  देखिन्छ । उल्लेखित तथ्यले यी प्रतिबादी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२ को खण्ड (घ)(१) ले राष्ट्रसेवकको परिभाषाभित्र पर्ने व्यक्ति भएका र सार्वजनिक संस्था साविक रोयल मर्चेन्ट बैंकिङ एण्ड फाईनान्स लि.र निजवीच भएको सम्झौता अनुरुप धितोको मूल्यांकन गरी प्रतिबेदन दिने निजको कर्तव्य भएकोमा निजले धितोको मूल्यांकन गरि प्रतिबेदन दिँदा बदनियतपूर्वक भए गरेका कुरा लुकाई छिपाई नभएको कुरा देखाई प्रतिबेदन दिएको कुरा पुष्टि भईरहेको अवस्थामा सो तर</w:t>
            </w:r>
            <w:r w:rsidRPr="00CD7A0E">
              <w:rPr>
                <w:rFonts w:ascii="Kokila" w:hAnsi="Kokila" w:cs="Kalimati" w:hint="cs"/>
                <w:sz w:val="18"/>
                <w:szCs w:val="18"/>
                <w:cs/>
              </w:rPr>
              <w:t>्फ</w:t>
            </w:r>
            <w:r w:rsidRPr="00CD7A0E">
              <w:rPr>
                <w:rFonts w:ascii="Kokila" w:hAnsi="Kokila" w:cs="Kalimati"/>
                <w:sz w:val="18"/>
                <w:szCs w:val="18"/>
                <w:cs/>
              </w:rPr>
              <w:t xml:space="preserve"> अन्देखा गरी भएको फैसला प्रमाण मूल्यांकनको रोहमा त्रुर्टिपुर्ण भई वदरभागी रहेको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hint="cs"/>
                <w:sz w:val="18"/>
                <w:szCs w:val="18"/>
                <w:cs/>
              </w:rPr>
              <w:lastRenderedPageBreak/>
              <w:t>प्र</w:t>
            </w:r>
            <w:r w:rsidRPr="00CD7A0E">
              <w:rPr>
                <w:rFonts w:ascii="Kokila" w:hAnsi="Kokila" w:cs="Kalimati"/>
                <w:sz w:val="18"/>
                <w:szCs w:val="18"/>
                <w:cs/>
              </w:rPr>
              <w:t>तिवादी मध्येका राम बहादुर शाहको हकमा हेर्दा यी प्रतिबादी राम शाह बहुमुखी व्यापार कम्पनी प्रा.लि.का अख्तियार प्राप्त ऋणी देखिन्छन्।यी प्रतिबादीले धितोले नखाम्ने कर्जा लिइ कर्जाको अपचलन गरेबाट यी प्रतिबादी अन्य प्रतिबादीहरु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कर्माचार्यको मत सल्लाहमा लागि सार्वजनिक संस्थाको सम्पत्तिको बदनियत तथा लापरवाही गरी हिनामिना तथा हानि नोक्सानी गर्ने कार्यमा संलग्न भएको कुरा प्रष्टसँग देखिरहेको अवस्थामा निजलाई आरोपदावी वमोजिम नै सजाय हुनपर्नेमा आरोपदावीवाट नै सफाई हुने ठहर गरी भएको फैसला त्रुर्टिपूर्ण हुँदा वदरभागी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sz w:val="18"/>
                <w:szCs w:val="18"/>
                <w:cs/>
              </w:rPr>
              <w:t>प्रतिवादीहरु मध्ये विकास श्रेष्ठ</w:t>
            </w:r>
            <w:r w:rsidRPr="00CD7A0E">
              <w:rPr>
                <w:rFonts w:ascii="Kokila" w:hAnsi="Kokila" w:cs="Kalimati"/>
                <w:sz w:val="18"/>
                <w:szCs w:val="18"/>
              </w:rPr>
              <w:t xml:space="preserve">, </w:t>
            </w:r>
            <w:r w:rsidRPr="00CD7A0E">
              <w:rPr>
                <w:rFonts w:ascii="Kokila" w:hAnsi="Kokila" w:cs="Kalimati"/>
                <w:sz w:val="18"/>
                <w:szCs w:val="18"/>
                <w:cs/>
              </w:rPr>
              <w:t>प्रदिप बहादुर कर्माचार्य</w:t>
            </w:r>
            <w:r w:rsidRPr="00CD7A0E">
              <w:rPr>
                <w:rFonts w:ascii="Kokila" w:hAnsi="Kokila" w:cs="Kalimati"/>
                <w:sz w:val="18"/>
                <w:szCs w:val="18"/>
              </w:rPr>
              <w:t xml:space="preserve">, </w:t>
            </w:r>
            <w:r w:rsidRPr="00CD7A0E">
              <w:rPr>
                <w:rFonts w:ascii="Kokila" w:hAnsi="Kokila" w:cs="Kalimati"/>
                <w:sz w:val="18"/>
                <w:szCs w:val="18"/>
                <w:cs/>
              </w:rPr>
              <w:t>मधुवनलाल श्रेष्ठले शुरुको अवस्थाको व्यवस्थापन कर्जा समितिको तर्फवाट मिति २०६९।०३।२५ निबेदक राम शाह बहुमुखी व्यापार प्रा.लि.लाई रु.दुई करोड पचास लाख कर्जा प्रदान गर्न स्वीकृतिको लागि संचालक समितिमा पेश गर्ने निर्णय गरेको देखिन्छ।मिति २०७०/०३/२६ गते राम शाह बहुमुखी व्यापार कम्पनी प्रा.लि.को रु.२५००००००।</w:t>
            </w:r>
            <w:r w:rsidRPr="00CD7A0E">
              <w:rPr>
                <w:rFonts w:ascii="Kokila" w:hAnsi="Kokila" w:cs="Kalimati"/>
                <w:sz w:val="18"/>
                <w:szCs w:val="18"/>
              </w:rPr>
              <w:t>–(</w:t>
            </w:r>
            <w:r w:rsidRPr="00CD7A0E">
              <w:rPr>
                <w:rFonts w:ascii="Kokila" w:hAnsi="Kokila" w:cs="Kalimati"/>
                <w:sz w:val="18"/>
                <w:szCs w:val="18"/>
                <w:cs/>
              </w:rPr>
              <w:t>दुई करोड पचास लाख) व्यापारिक कर्जा नवीकरणमा शुरुको कर्जा प्रवाहमा सिफारिस गर्नेमा समेत रहेका  प्रतिवादी मध्येका विकास श्रेष्ठ</w:t>
            </w:r>
            <w:r w:rsidRPr="00CD7A0E">
              <w:rPr>
                <w:rFonts w:ascii="Kokila" w:hAnsi="Kokila" w:cs="Kalimati"/>
                <w:sz w:val="18"/>
                <w:szCs w:val="18"/>
              </w:rPr>
              <w:t xml:space="preserve">, </w:t>
            </w:r>
            <w:r w:rsidRPr="00CD7A0E">
              <w:rPr>
                <w:rFonts w:ascii="Kokila" w:hAnsi="Kokila" w:cs="Kalimati"/>
                <w:sz w:val="18"/>
                <w:szCs w:val="18"/>
                <w:cs/>
              </w:rPr>
              <w:t>प्रदिप बहादुर कर्माचार्य</w:t>
            </w:r>
            <w:r w:rsidRPr="00CD7A0E">
              <w:rPr>
                <w:rFonts w:ascii="Kokila" w:hAnsi="Kokila" w:cs="Kalimati"/>
                <w:sz w:val="18"/>
                <w:szCs w:val="18"/>
              </w:rPr>
              <w:t xml:space="preserve">, </w:t>
            </w:r>
            <w:r w:rsidRPr="00CD7A0E">
              <w:rPr>
                <w:rFonts w:ascii="Kokila" w:hAnsi="Kokila" w:cs="Kalimati"/>
                <w:sz w:val="18"/>
                <w:szCs w:val="18"/>
                <w:cs/>
              </w:rPr>
              <w:t>मधुवनलाल श्रेष्ठ सहित अर्का प्रतिवादी गोकर्ण कट्टेल समेतले स्वीकृत गरेको देखिन्छ । यसरी उल्लेखित तथ्यले कर्जा स्वीकृत गर्दा कर्जा लगानी निर्देशिका २०६७ मा उल्लेखित प्रकृयाको विपरीत कर्जा प्रवाह भएको र उक्त धितो लिएको जग्गा मिति २०६९/०३/२६ मा खरिद गरेको सो जग्गा मिति २०६९/०३/२७ मा रोक्का राखेको र कर्जा तमसुक मिति २०६९/०३/२९ गते तयार भएको तर कर्जाको स्वीकृति संचालक समितिको वैठक नं.१७५ मिति २०६९/०३/२४ गते नै भएकोले विना धितो कर्जा स्वीकृत भएको देखिएको र सो धितोको मूल्यांकनकर्ताले धितोको अधिक मूल्यांकन गरेको र ऋण रकम धितोले खाम्ने नदेखिएको अवस्थामा कर्जा समितिको तर्फवाट सिफारिस गरेको देखिन्छ भने उल्लेखित दुषित कर्जालाई नवीकरण गरी निरन्तरता दिई यी प्रतिबादीहरु अन्य प्रतिबादीहरु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 xml:space="preserve">भरतकाजी श्रेष्ठ र लोकेन्द्रमान कर्माचार्यको मत सल्लाहमा लागि सार्वजनिक संस्थाको सम्पत्तिको बदनियत तथा लापरवाही गरी हिनामिना </w:t>
            </w:r>
            <w:r w:rsidRPr="00CD7A0E">
              <w:rPr>
                <w:rFonts w:ascii="Kokila" w:hAnsi="Kokila" w:cs="Kalimati"/>
                <w:sz w:val="18"/>
                <w:szCs w:val="18"/>
                <w:cs/>
              </w:rPr>
              <w:lastRenderedPageBreak/>
              <w:t>तथा हानि नोक्सानी गर्ने कार्यमा संलग्न भएको कुरा पुष्टि भईरहेको अवस्थामा सो तर्फ अन्देखा गरी भएको फैसला त्रुर्टिपूर्ण भई वदरभागी रहेको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sz w:val="18"/>
                <w:szCs w:val="18"/>
                <w:cs/>
              </w:rPr>
              <w:t>प्रतिवादीहरु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 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कर्माचार्यले आफ्नो ओहदाको वा सोसम्बन्धी कर्तव्य पालना गर्दा सार्वजनिक संस्थाको रु. ४३</w:t>
            </w:r>
            <w:r w:rsidRPr="00CD7A0E">
              <w:rPr>
                <w:rFonts w:ascii="Kokila" w:hAnsi="Kokila" w:cs="Kalimati"/>
                <w:sz w:val="18"/>
                <w:szCs w:val="18"/>
              </w:rPr>
              <w:t>,</w:t>
            </w:r>
            <w:r w:rsidRPr="00CD7A0E">
              <w:rPr>
                <w:rFonts w:ascii="Kokila" w:hAnsi="Kokila" w:cs="Kalimati"/>
                <w:sz w:val="18"/>
                <w:szCs w:val="18"/>
                <w:cs/>
              </w:rPr>
              <w:t>५९८</w:t>
            </w:r>
            <w:r w:rsidRPr="00CD7A0E">
              <w:rPr>
                <w:rFonts w:ascii="Kokila" w:hAnsi="Kokila" w:cs="Kalimati"/>
                <w:sz w:val="18"/>
                <w:szCs w:val="18"/>
              </w:rPr>
              <w:t>,</w:t>
            </w:r>
            <w:r w:rsidRPr="00CD7A0E">
              <w:rPr>
                <w:rFonts w:ascii="Kokila" w:hAnsi="Kokila" w:cs="Kalimati"/>
                <w:sz w:val="18"/>
                <w:szCs w:val="18"/>
                <w:cs/>
              </w:rPr>
              <w:t>५६६.५८।</w:t>
            </w:r>
            <w:r w:rsidRPr="00CD7A0E">
              <w:rPr>
                <w:rFonts w:ascii="Kokila" w:hAnsi="Kokila" w:cs="Kalimati"/>
                <w:sz w:val="18"/>
                <w:szCs w:val="18"/>
              </w:rPr>
              <w:t>–(</w:t>
            </w:r>
            <w:r w:rsidRPr="00CD7A0E">
              <w:rPr>
                <w:rFonts w:ascii="Kokila" w:hAnsi="Kokila" w:cs="Kalimati"/>
                <w:sz w:val="18"/>
                <w:szCs w:val="18"/>
                <w:cs/>
              </w:rPr>
              <w:t>चार करोड पैतिस लाख अन्ठानव्वे हजार पाँच सय छैसठ्ठी रुपैया अन्ठाउन्न पैसा) सम्पत्ति बदनियत तथा लापरवाही गरी हिनामिना तथा हानि नोक्सानी गरेको कुरा पुष्टि हुन आएको र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१७ अनुरुपको कसुर भएको हुँदा निज प्रतिबादीहरुलाई निजहरुले हिनामिना गरेको सार्वजनिक संस्थाको सम्पत्तिको विगो रु. ४३</w:t>
            </w:r>
            <w:r w:rsidRPr="00CD7A0E">
              <w:rPr>
                <w:rFonts w:ascii="Kokila" w:hAnsi="Kokila" w:cs="Kalimati"/>
                <w:sz w:val="18"/>
                <w:szCs w:val="18"/>
              </w:rPr>
              <w:t>,</w:t>
            </w:r>
            <w:r w:rsidRPr="00CD7A0E">
              <w:rPr>
                <w:rFonts w:ascii="Kokila" w:hAnsi="Kokila" w:cs="Kalimati"/>
                <w:sz w:val="18"/>
                <w:szCs w:val="18"/>
                <w:cs/>
              </w:rPr>
              <w:t>५९८</w:t>
            </w:r>
            <w:r w:rsidRPr="00CD7A0E">
              <w:rPr>
                <w:rFonts w:ascii="Kokila" w:hAnsi="Kokila" w:cs="Kalimati"/>
                <w:sz w:val="18"/>
                <w:szCs w:val="18"/>
              </w:rPr>
              <w:t>,</w:t>
            </w:r>
            <w:r w:rsidRPr="00CD7A0E">
              <w:rPr>
                <w:rFonts w:ascii="Kokila" w:hAnsi="Kokila" w:cs="Kalimati"/>
                <w:sz w:val="18"/>
                <w:szCs w:val="18"/>
                <w:cs/>
              </w:rPr>
              <w:t>५६६.५८।</w:t>
            </w:r>
            <w:r w:rsidRPr="00CD7A0E">
              <w:rPr>
                <w:rFonts w:ascii="Kokila" w:hAnsi="Kokila" w:cs="Kalimati"/>
                <w:sz w:val="18"/>
                <w:szCs w:val="18"/>
              </w:rPr>
              <w:t>–(</w:t>
            </w:r>
            <w:r w:rsidRPr="00CD7A0E">
              <w:rPr>
                <w:rFonts w:ascii="Kokila" w:hAnsi="Kokila" w:cs="Kalimati"/>
                <w:sz w:val="18"/>
                <w:szCs w:val="18"/>
                <w:cs/>
              </w:rPr>
              <w:t>चार करोड पैतिस लाख अन्ठानव्वे हजार पाँच सय छैसठ्ठी रुपैया अन्ठाउन्न पैसा)  कायम गरी उक्त विगो ऐ.दफा १७ बमोजिम नेपाल क्रेडिट एण्ड कमर्स बैक लि.लाई भराई उक्त दफा १७ मा उल्लेख भएबमोजिम उक्त ऐनको दफा ३ को उपदफा (१) बमोजिम जरिवाना गरी दफा ३ को उपदफा (१) को देहाय खण्ड (झ) बमोजिम कैदसमेत गरी पाउन साथै प्रतिवादी मध्येका कमल प्रजापतिले धितोको मूल्यांकन गरी प्रतिबेदन दिँदा बदनियत पूर्वक भए गरेका कुरा लुकाई छिपाइ नभएको कुरा देखाई गलत प्रतिबेदन दिएको कुरा पुष्टि हुन आएको र निजको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१९ को उपदफा (२) बमोजिमको कसुर भएको हुँदा निजलाई सोही दफा बमोजिम सजाय हुनु पर्नेमा सो नगरी साथै प्रतिबादी मध्येका  राम बहादुर शाह</w:t>
            </w:r>
            <w:r w:rsidRPr="00CD7A0E">
              <w:rPr>
                <w:rFonts w:ascii="Kokila" w:hAnsi="Kokila" w:cs="Kalimati"/>
                <w:sz w:val="18"/>
                <w:szCs w:val="18"/>
              </w:rPr>
              <w:t xml:space="preserve">, </w:t>
            </w:r>
            <w:r w:rsidRPr="00CD7A0E">
              <w:rPr>
                <w:rFonts w:ascii="Kokila" w:hAnsi="Kokila" w:cs="Kalimati"/>
                <w:sz w:val="18"/>
                <w:szCs w:val="18"/>
                <w:cs/>
              </w:rPr>
              <w:t>विकास श्रेष्ठ</w:t>
            </w:r>
            <w:r w:rsidRPr="00CD7A0E">
              <w:rPr>
                <w:rFonts w:ascii="Kokila" w:hAnsi="Kokila" w:cs="Kalimati"/>
                <w:sz w:val="18"/>
                <w:szCs w:val="18"/>
              </w:rPr>
              <w:t xml:space="preserve">, </w:t>
            </w:r>
            <w:r w:rsidRPr="00CD7A0E">
              <w:rPr>
                <w:rFonts w:ascii="Kokila" w:hAnsi="Kokila" w:cs="Kalimati"/>
                <w:sz w:val="18"/>
                <w:szCs w:val="18"/>
                <w:cs/>
              </w:rPr>
              <w:t>गोकर्ण कट्टेल र प्रदिप बहादुर कर्माचार्यले प्रतिबादीहरु बसन्त मल्ल</w:t>
            </w:r>
            <w:r w:rsidRPr="00CD7A0E">
              <w:rPr>
                <w:rFonts w:ascii="Kokila" w:hAnsi="Kokila" w:cs="Kalimati"/>
                <w:sz w:val="18"/>
                <w:szCs w:val="18"/>
              </w:rPr>
              <w:t xml:space="preserve">, </w:t>
            </w:r>
            <w:r w:rsidRPr="00CD7A0E">
              <w:rPr>
                <w:rFonts w:ascii="Kokila" w:hAnsi="Kokila" w:cs="Kalimati"/>
                <w:sz w:val="18"/>
                <w:szCs w:val="18"/>
                <w:cs/>
              </w:rPr>
              <w:t>मधुवन लाल श्रेष्ठ</w:t>
            </w:r>
            <w:r w:rsidRPr="00CD7A0E">
              <w:rPr>
                <w:rFonts w:ascii="Kokila" w:hAnsi="Kokila" w:cs="Kalimati"/>
                <w:sz w:val="18"/>
                <w:szCs w:val="18"/>
              </w:rPr>
              <w:t xml:space="preserve">, </w:t>
            </w:r>
            <w:r w:rsidRPr="00CD7A0E">
              <w:rPr>
                <w:rFonts w:ascii="Kokila" w:hAnsi="Kokila" w:cs="Kalimati"/>
                <w:sz w:val="18"/>
                <w:szCs w:val="18"/>
                <w:cs/>
              </w:rPr>
              <w:t>मधुरलाल सिन्या</w:t>
            </w:r>
            <w:r w:rsidRPr="00CD7A0E">
              <w:rPr>
                <w:rFonts w:ascii="Kokila" w:hAnsi="Kokila" w:cs="Kalimati"/>
                <w:sz w:val="18"/>
                <w:szCs w:val="18"/>
              </w:rPr>
              <w:t xml:space="preserve">, </w:t>
            </w:r>
            <w:r w:rsidRPr="00CD7A0E">
              <w:rPr>
                <w:rFonts w:ascii="Kokila" w:hAnsi="Kokila" w:cs="Kalimati"/>
                <w:sz w:val="18"/>
                <w:szCs w:val="18"/>
                <w:cs/>
              </w:rPr>
              <w:t>रितावादे श्रेष्ठ</w:t>
            </w:r>
            <w:r w:rsidRPr="00CD7A0E">
              <w:rPr>
                <w:rFonts w:ascii="Kokila" w:hAnsi="Kokila" w:cs="Kalimati"/>
                <w:sz w:val="18"/>
                <w:szCs w:val="18"/>
              </w:rPr>
              <w:t xml:space="preserve">, </w:t>
            </w:r>
            <w:r w:rsidRPr="00CD7A0E">
              <w:rPr>
                <w:rFonts w:ascii="Kokila" w:hAnsi="Kokila" w:cs="Kalimati"/>
                <w:sz w:val="18"/>
                <w:szCs w:val="18"/>
                <w:cs/>
              </w:rPr>
              <w:t>छविरमण अधिकारी</w:t>
            </w:r>
            <w:r w:rsidRPr="00CD7A0E">
              <w:rPr>
                <w:rFonts w:ascii="Kokila" w:hAnsi="Kokila" w:cs="Kalimati"/>
                <w:sz w:val="18"/>
                <w:szCs w:val="18"/>
              </w:rPr>
              <w:t xml:space="preserve">, </w:t>
            </w:r>
            <w:r w:rsidRPr="00CD7A0E">
              <w:rPr>
                <w:rFonts w:ascii="Kokila" w:hAnsi="Kokila" w:cs="Kalimati"/>
                <w:sz w:val="18"/>
                <w:szCs w:val="18"/>
                <w:cs/>
              </w:rPr>
              <w:t>भरतकाजी श्रेष्ठ र लोकेन्द्रमान कर्माचार्यको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CD7A0E">
              <w:rPr>
                <w:rFonts w:ascii="Kokila" w:hAnsi="Kokila" w:cs="Kalimati"/>
                <w:sz w:val="18"/>
                <w:szCs w:val="18"/>
              </w:rPr>
              <w:t xml:space="preserve">, </w:t>
            </w:r>
            <w:r w:rsidRPr="00CD7A0E">
              <w:rPr>
                <w:rFonts w:ascii="Kokila" w:hAnsi="Kokila" w:cs="Kalimati"/>
                <w:sz w:val="18"/>
                <w:szCs w:val="18"/>
                <w:cs/>
              </w:rPr>
              <w:t>२०५९ को दफा १७ को कसुरको मतियार हुने कसुर भएकोले प्रतिबादीहरु विकास श्रेष्ठ</w:t>
            </w:r>
            <w:r w:rsidRPr="00CD7A0E">
              <w:rPr>
                <w:rFonts w:ascii="Kokila" w:hAnsi="Kokila" w:cs="Kalimati"/>
                <w:sz w:val="18"/>
                <w:szCs w:val="18"/>
              </w:rPr>
              <w:t xml:space="preserve">, </w:t>
            </w:r>
            <w:r w:rsidRPr="00CD7A0E">
              <w:rPr>
                <w:rFonts w:ascii="Kokila" w:hAnsi="Kokila" w:cs="Kalimati"/>
                <w:sz w:val="18"/>
                <w:szCs w:val="18"/>
                <w:cs/>
              </w:rPr>
              <w:t>गोकर्ण कट्टेल  र  प्रदिप बहादुर कर्माचार्यलाई भ्रष्टाचार निवारण ऐन</w:t>
            </w:r>
            <w:r w:rsidRPr="00CD7A0E">
              <w:rPr>
                <w:rFonts w:ascii="Kokila" w:hAnsi="Kokila" w:cs="Kalimati"/>
                <w:sz w:val="18"/>
                <w:szCs w:val="18"/>
              </w:rPr>
              <w:t xml:space="preserve">, </w:t>
            </w:r>
            <w:r w:rsidRPr="00CD7A0E">
              <w:rPr>
                <w:rFonts w:ascii="Kokila" w:hAnsi="Kokila" w:cs="Kalimati"/>
                <w:sz w:val="18"/>
                <w:szCs w:val="18"/>
                <w:cs/>
              </w:rPr>
              <w:t xml:space="preserve">२०५९ को दफा २२ बमोजिम ऐ दफा १७ बमोजिम दावी लिईएका कसुरदारलाई हुने सजायको आधा सजाय तथा राम बहादुर शाहले सार्वजनिक संस्थाबाट ऋण रकम लिई लाभसमेत लिएको देखिँदा </w:t>
            </w:r>
            <w:r w:rsidRPr="00CD7A0E">
              <w:rPr>
                <w:rFonts w:ascii="Kokila" w:hAnsi="Kokila" w:cs="Kalimati"/>
                <w:sz w:val="18"/>
                <w:szCs w:val="18"/>
                <w:cs/>
              </w:rPr>
              <w:lastRenderedPageBreak/>
              <w:t>निजलाई ऐ. दफा २२ को प्रतिबन्धात्मक बाक्याम्स बमोजिम ऐ. दफा १७ अनुसारको कसुर गर्ने प्रतिबादी सरह नै सजाय हुनुपर्नेमा प्रतिवादीहरुलाई आरोपदावीवाट नै सफाई दिने गरि भएको विशेष अदालतको फैसला त्रुर्टिपूर्ण भई वदरभागी रहेको छ ।</w:t>
            </w:r>
          </w:p>
          <w:p w:rsidR="00CD7A0E" w:rsidRPr="00CD7A0E" w:rsidRDefault="00CD7A0E" w:rsidP="00393F85">
            <w:pPr>
              <w:numPr>
                <w:ilvl w:val="1"/>
                <w:numId w:val="13"/>
              </w:numPr>
              <w:spacing w:after="0" w:line="240" w:lineRule="auto"/>
              <w:ind w:left="432" w:right="270" w:hanging="432"/>
              <w:contextualSpacing/>
              <w:jc w:val="both"/>
              <w:rPr>
                <w:rFonts w:ascii="Kokila" w:hAnsi="Kokila" w:cs="Kalimati"/>
                <w:sz w:val="18"/>
                <w:szCs w:val="18"/>
              </w:rPr>
            </w:pPr>
            <w:r w:rsidRPr="00CD7A0E">
              <w:rPr>
                <w:rFonts w:ascii="Kokila" w:hAnsi="Kokila" w:cs="Kalimati" w:hint="cs"/>
                <w:sz w:val="18"/>
                <w:szCs w:val="18"/>
                <w:cs/>
              </w:rPr>
              <w:t xml:space="preserve">उक्त </w:t>
            </w:r>
            <w:r w:rsidRPr="00CD7A0E">
              <w:rPr>
                <w:rFonts w:ascii="Kokila" w:hAnsi="Kokila" w:cs="Kalimati"/>
                <w:sz w:val="18"/>
                <w:szCs w:val="18"/>
                <w:cs/>
              </w:rPr>
              <w:t>ऋण असुली</w:t>
            </w:r>
            <w:r w:rsidRPr="00CD7A0E">
              <w:rPr>
                <w:rFonts w:ascii="Kokila" w:hAnsi="Kokila" w:cs="Kalimati" w:hint="cs"/>
                <w:sz w:val="18"/>
                <w:szCs w:val="18"/>
                <w:cs/>
              </w:rPr>
              <w:t>को विषयमा</w:t>
            </w:r>
            <w:r w:rsidRPr="00CD7A0E">
              <w:rPr>
                <w:rFonts w:ascii="Kokila" w:hAnsi="Kokila" w:cs="Kalimati"/>
                <w:sz w:val="18"/>
                <w:szCs w:val="18"/>
                <w:cs/>
              </w:rPr>
              <w:t xml:space="preserve"> ऋण असुली</w:t>
            </w:r>
            <w:r w:rsidRPr="00CD7A0E">
              <w:rPr>
                <w:rFonts w:ascii="Kokila" w:hAnsi="Kokila" w:cs="Kalimati" w:hint="cs"/>
                <w:sz w:val="18"/>
                <w:szCs w:val="18"/>
                <w:cs/>
              </w:rPr>
              <w:t xml:space="preserve"> </w:t>
            </w:r>
            <w:r w:rsidRPr="00CD7A0E">
              <w:rPr>
                <w:rFonts w:ascii="Kokila" w:hAnsi="Kokila" w:cs="Kalimati"/>
                <w:sz w:val="18"/>
                <w:szCs w:val="18"/>
                <w:cs/>
              </w:rPr>
              <w:t>न्यायाधिकरण</w:t>
            </w:r>
            <w:r w:rsidRPr="00CD7A0E">
              <w:rPr>
                <w:rFonts w:ascii="Kokila" w:hAnsi="Kokila" w:cs="Kalimati" w:hint="cs"/>
                <w:sz w:val="18"/>
                <w:szCs w:val="18"/>
                <w:cs/>
              </w:rPr>
              <w:t>मा र यसै विषयमा वैकिङ्ग कसूर मुद्दा</w:t>
            </w:r>
            <w:r w:rsidRPr="00CD7A0E">
              <w:rPr>
                <w:rFonts w:ascii="Kokila" w:hAnsi="Kokila" w:cs="Kalimati"/>
                <w:sz w:val="18"/>
                <w:szCs w:val="18"/>
              </w:rPr>
              <w:t xml:space="preserve"> </w:t>
            </w:r>
            <w:r w:rsidRPr="00CD7A0E">
              <w:rPr>
                <w:rFonts w:ascii="Kokila" w:hAnsi="Kokila" w:cs="Kalimati"/>
                <w:sz w:val="18"/>
                <w:szCs w:val="18"/>
                <w:cs/>
              </w:rPr>
              <w:t>विशेष अदालत</w:t>
            </w:r>
            <w:r w:rsidRPr="00CD7A0E">
              <w:rPr>
                <w:rFonts w:ascii="Kokila" w:hAnsi="Kokila" w:cs="Kalimati" w:hint="cs"/>
                <w:sz w:val="18"/>
                <w:szCs w:val="18"/>
                <w:cs/>
              </w:rPr>
              <w:t>मा समेत दायर भएको देखिएको भनि यी प्रतिवादीहरुलाई प्रस्तुत भ्रष्टाचार मुद्दामा सफाई दिने ठहर गरी फैसला भएको देखिन्छ ।</w:t>
            </w:r>
            <w:r w:rsidRPr="00CD7A0E">
              <w:rPr>
                <w:rFonts w:ascii="Kokila" w:hAnsi="Kokila" w:cs="Kalimati"/>
                <w:sz w:val="18"/>
                <w:szCs w:val="18"/>
              </w:rPr>
              <w:t xml:space="preserve"> </w:t>
            </w:r>
            <w:r w:rsidRPr="00CD7A0E">
              <w:rPr>
                <w:rFonts w:ascii="Kokila" w:hAnsi="Kokila" w:cs="Kalimati"/>
                <w:sz w:val="18"/>
                <w:szCs w:val="18"/>
                <w:cs/>
              </w:rPr>
              <w:t>एकै कसूर (</w:t>
            </w:r>
            <w:r w:rsidRPr="00CD7A0E">
              <w:rPr>
                <w:rFonts w:ascii="Kokila" w:hAnsi="Kokila" w:cs="Kalimati"/>
                <w:sz w:val="18"/>
                <w:szCs w:val="18"/>
              </w:rPr>
              <w:t xml:space="preserve">Same  offence) </w:t>
            </w:r>
            <w:r w:rsidRPr="00CD7A0E">
              <w:rPr>
                <w:rFonts w:ascii="Kokila" w:hAnsi="Kokila" w:cs="Kalimati"/>
                <w:sz w:val="18"/>
                <w:szCs w:val="18"/>
                <w:cs/>
              </w:rPr>
              <w:t xml:space="preserve">को अवधारणालाई केन्द्रविन्दु मानी दोहोरो खतराको अवस्था निर्क्यौल </w:t>
            </w:r>
            <w:r w:rsidRPr="00CD7A0E">
              <w:rPr>
                <w:rFonts w:ascii="Kokila" w:hAnsi="Kokila" w:cs="Kalimati" w:hint="cs"/>
                <w:sz w:val="18"/>
                <w:szCs w:val="18"/>
                <w:cs/>
              </w:rPr>
              <w:t>गर्नुपर्ने हुन्छ</w:t>
            </w:r>
            <w:r w:rsidRPr="00CD7A0E">
              <w:rPr>
                <w:rFonts w:ascii="Kokila" w:hAnsi="Kokila" w:cs="Kalimati"/>
                <w:sz w:val="18"/>
                <w:szCs w:val="18"/>
                <w:cs/>
              </w:rPr>
              <w:t xml:space="preserve">। </w:t>
            </w:r>
            <w:r w:rsidRPr="00CD7A0E">
              <w:rPr>
                <w:rFonts w:ascii="Kokila" w:hAnsi="Kokila" w:cs="Kalimati"/>
                <w:sz w:val="18"/>
                <w:szCs w:val="18"/>
              </w:rPr>
              <w:t>ICCPR</w:t>
            </w:r>
            <w:r w:rsidRPr="00CD7A0E">
              <w:rPr>
                <w:rFonts w:ascii="Kokila" w:hAnsi="Kokila" w:cs="Kalimati"/>
                <w:sz w:val="18"/>
                <w:szCs w:val="18"/>
                <w:cs/>
              </w:rPr>
              <w:t xml:space="preserve">को </w:t>
            </w:r>
            <w:r w:rsidRPr="00CD7A0E">
              <w:rPr>
                <w:rFonts w:ascii="Kokila" w:hAnsi="Kokila" w:cs="Kalimati"/>
                <w:sz w:val="18"/>
                <w:szCs w:val="18"/>
              </w:rPr>
              <w:t xml:space="preserve">Article </w:t>
            </w:r>
            <w:r w:rsidRPr="00CD7A0E">
              <w:rPr>
                <w:rFonts w:ascii="Kokila" w:hAnsi="Kokila" w:cs="Kalimati"/>
                <w:sz w:val="18"/>
                <w:szCs w:val="18"/>
                <w:cs/>
              </w:rPr>
              <w:t xml:space="preserve">14 को </w:t>
            </w:r>
            <w:r w:rsidRPr="00CD7A0E">
              <w:rPr>
                <w:rFonts w:ascii="Kokila" w:hAnsi="Kokila" w:cs="Kalimati"/>
                <w:sz w:val="18"/>
                <w:szCs w:val="18"/>
              </w:rPr>
              <w:t>Sub Article (</w:t>
            </w:r>
            <w:r w:rsidRPr="00CD7A0E">
              <w:rPr>
                <w:rFonts w:ascii="Kokila" w:hAnsi="Kokila" w:cs="Kalimati"/>
                <w:sz w:val="18"/>
                <w:szCs w:val="18"/>
                <w:cs/>
              </w:rPr>
              <w:t>7) मा प्रयुक्त "</w:t>
            </w:r>
            <w:r w:rsidRPr="00CD7A0E">
              <w:rPr>
                <w:rFonts w:ascii="Kokila" w:hAnsi="Kokila" w:cs="Kalimati"/>
                <w:sz w:val="18"/>
                <w:szCs w:val="18"/>
              </w:rPr>
              <w:t xml:space="preserve">for an offence for which he has already been finally committed or acquitted” </w:t>
            </w:r>
            <w:r w:rsidRPr="00CD7A0E">
              <w:rPr>
                <w:rFonts w:ascii="Kokila" w:hAnsi="Kokila" w:cs="Kalimati"/>
                <w:sz w:val="18"/>
                <w:szCs w:val="18"/>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CD7A0E">
              <w:rPr>
                <w:rFonts w:ascii="Kokila" w:hAnsi="Kokila" w:cs="Kalimati"/>
                <w:sz w:val="18"/>
                <w:szCs w:val="18"/>
              </w:rPr>
              <w:t xml:space="preserve">, </w:t>
            </w:r>
            <w:r w:rsidRPr="00CD7A0E">
              <w:rPr>
                <w:rFonts w:ascii="Kokila" w:hAnsi="Kokila" w:cs="Kalimati"/>
                <w:sz w:val="18"/>
                <w:szCs w:val="18"/>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CD7A0E">
              <w:rPr>
                <w:rFonts w:ascii="Kokila" w:hAnsi="Kokila" w:cs="Kalimati"/>
                <w:sz w:val="18"/>
                <w:szCs w:val="18"/>
              </w:rPr>
              <w:t xml:space="preserve">, </w:t>
            </w:r>
            <w:r w:rsidRPr="00CD7A0E">
              <w:rPr>
                <w:rFonts w:ascii="Kokila" w:hAnsi="Kokila" w:cs="Kalimati"/>
                <w:sz w:val="18"/>
                <w:szCs w:val="18"/>
                <w:cs/>
              </w:rPr>
              <w:t xml:space="preserve">2059 को दफा ५९ को </w:t>
            </w:r>
            <w:r w:rsidRPr="00CD7A0E">
              <w:rPr>
                <w:rFonts w:ascii="Kokila" w:hAnsi="Kokila" w:cs="Kalimati" w:hint="cs"/>
                <w:sz w:val="18"/>
                <w:szCs w:val="18"/>
                <w:cs/>
              </w:rPr>
              <w:t>खण्ड</w:t>
            </w:r>
            <w:r w:rsidRPr="00CD7A0E">
              <w:rPr>
                <w:rFonts w:ascii="Kokila" w:hAnsi="Kokila" w:cs="Kalimati"/>
                <w:sz w:val="18"/>
                <w:szCs w:val="18"/>
                <w:cs/>
              </w:rPr>
              <w:t xml:space="preserve"> (क) ले कानूनी व्यवस्था गरेको देखिन्छ। सरकारी ओहदा</w:t>
            </w:r>
            <w:r w:rsidRPr="00CD7A0E">
              <w:rPr>
                <w:rFonts w:ascii="Kokila" w:hAnsi="Kokila" w:cs="Kalimati"/>
                <w:sz w:val="18"/>
                <w:szCs w:val="18"/>
              </w:rPr>
              <w:t xml:space="preserve">, </w:t>
            </w:r>
            <w:r w:rsidRPr="00CD7A0E">
              <w:rPr>
                <w:rFonts w:ascii="Kokila" w:hAnsi="Kokila" w:cs="Kalimati"/>
                <w:sz w:val="18"/>
                <w:szCs w:val="18"/>
                <w:cs/>
              </w:rPr>
              <w:t>सरकारी सम्पत्ति</w:t>
            </w:r>
            <w:r w:rsidRPr="00CD7A0E">
              <w:rPr>
                <w:rFonts w:ascii="Kokila" w:hAnsi="Kokila" w:cs="Kalimati"/>
                <w:sz w:val="18"/>
                <w:szCs w:val="18"/>
              </w:rPr>
              <w:t xml:space="preserve">, </w:t>
            </w:r>
            <w:r w:rsidRPr="00CD7A0E">
              <w:rPr>
                <w:rFonts w:ascii="Kokila" w:hAnsi="Kokila" w:cs="Kalimati"/>
                <w:sz w:val="18"/>
                <w:szCs w:val="18"/>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CD7A0E">
              <w:rPr>
                <w:rFonts w:ascii="Kokila" w:hAnsi="Kokila" w:cs="Kalimati"/>
                <w:sz w:val="18"/>
                <w:szCs w:val="18"/>
              </w:rPr>
              <w:t xml:space="preserve">Overlapping) </w:t>
            </w:r>
            <w:r w:rsidRPr="00CD7A0E">
              <w:rPr>
                <w:rFonts w:ascii="Kokila" w:hAnsi="Kokila" w:cs="Kalimati"/>
                <w:sz w:val="18"/>
                <w:szCs w:val="18"/>
                <w:cs/>
              </w:rPr>
              <w:t xml:space="preserve">अवस्था रहेकोले अन्य कानून अन्तर्गत कारवाही भइसकेको भन्‍ने आधारमा मात्र भ्रष्टाचारको कसूर उपचार शुन्य नहोस भन्‍ने उद्देश्यले उक्त </w:t>
            </w:r>
            <w:r w:rsidRPr="00CD7A0E">
              <w:rPr>
                <w:rFonts w:ascii="Kokila" w:hAnsi="Kokila" w:cs="Kalimati" w:hint="cs"/>
                <w:sz w:val="18"/>
                <w:szCs w:val="18"/>
                <w:cs/>
              </w:rPr>
              <w:t>खण्ड</w:t>
            </w:r>
            <w:r w:rsidRPr="00CD7A0E">
              <w:rPr>
                <w:rFonts w:ascii="Kokila" w:hAnsi="Kokila" w:cs="Kalimati"/>
                <w:sz w:val="18"/>
                <w:szCs w:val="18"/>
                <w:cs/>
              </w:rPr>
              <w:t xml:space="preserve">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प्रावधानको आधारभूत उद्देश्य रहेको देखिन्छ।यस सम्बन्धमा </w:t>
            </w:r>
            <w:r w:rsidRPr="00CD7A0E">
              <w:rPr>
                <w:rFonts w:ascii="Kokila" w:hAnsi="Kokila" w:cs="Kalimati" w:hint="cs"/>
                <w:sz w:val="18"/>
                <w:szCs w:val="18"/>
                <w:cs/>
              </w:rPr>
              <w:t>सम्मानित</w:t>
            </w:r>
            <w:r w:rsidRPr="00CD7A0E">
              <w:rPr>
                <w:rFonts w:ascii="Kokila" w:hAnsi="Kokila" w:cs="Kalimati"/>
                <w:sz w:val="18"/>
                <w:szCs w:val="18"/>
                <w:cs/>
              </w:rPr>
              <w:t xml:space="preserve"> सर्वोच्च अदालतबाट "एउटै तथ्यबाट एक भन्दा बढी कसूर हुन सक्दछन्</w:t>
            </w:r>
            <w:r w:rsidRPr="00CD7A0E">
              <w:rPr>
                <w:rFonts w:ascii="Kokila" w:hAnsi="Kokila" w:cs="Kalimati" w:hint="cs"/>
                <w:sz w:val="18"/>
                <w:szCs w:val="18"/>
                <w:cs/>
              </w:rPr>
              <w:t xml:space="preserve"> </w:t>
            </w:r>
            <w:r w:rsidRPr="00CD7A0E">
              <w:rPr>
                <w:rFonts w:ascii="Kokila" w:hAnsi="Kokila" w:cs="Kalimati"/>
                <w:sz w:val="18"/>
                <w:szCs w:val="18"/>
                <w:cs/>
              </w:rPr>
              <w:t>।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CD7A0E">
              <w:rPr>
                <w:rFonts w:ascii="Kokila" w:hAnsi="Kokila" w:cs="Kalimati" w:hint="cs"/>
                <w:sz w:val="18"/>
                <w:szCs w:val="18"/>
                <w:cs/>
              </w:rPr>
              <w:t xml:space="preserve"> </w:t>
            </w:r>
            <w:r w:rsidRPr="00CD7A0E">
              <w:rPr>
                <w:rFonts w:ascii="Kokila" w:hAnsi="Kokila" w:cs="Kalimati"/>
                <w:sz w:val="18"/>
                <w:szCs w:val="18"/>
                <w:cs/>
              </w:rPr>
              <w:t>।कसैले कानुनद्वारा निषेधित आपराधिक कार्य गरेको अवस्थामा त्यस्तो कार्यलाई अलग</w:t>
            </w:r>
            <w:r w:rsidRPr="00CD7A0E">
              <w:rPr>
                <w:rFonts w:ascii="Kokila" w:hAnsi="Kokila" w:cs="Kalimati"/>
                <w:sz w:val="18"/>
                <w:szCs w:val="18"/>
              </w:rPr>
              <w:t>–</w:t>
            </w:r>
            <w:r w:rsidRPr="00CD7A0E">
              <w:rPr>
                <w:rFonts w:ascii="Kokila" w:hAnsi="Kokila" w:cs="Kalimati"/>
                <w:sz w:val="18"/>
                <w:szCs w:val="18"/>
                <w:cs/>
              </w:rPr>
              <w:t>अलग कानूनले अलग</w:t>
            </w:r>
            <w:r w:rsidRPr="00CD7A0E">
              <w:rPr>
                <w:rFonts w:ascii="Kokila" w:hAnsi="Kokila" w:cs="Kalimati"/>
                <w:sz w:val="18"/>
                <w:szCs w:val="18"/>
              </w:rPr>
              <w:t>–</w:t>
            </w:r>
            <w:r w:rsidRPr="00CD7A0E">
              <w:rPr>
                <w:rFonts w:ascii="Kokila" w:hAnsi="Kokila" w:cs="Kalimati"/>
                <w:sz w:val="18"/>
                <w:szCs w:val="18"/>
                <w:cs/>
              </w:rPr>
              <w:t xml:space="preserve">अलग अपराध मान्दछ </w:t>
            </w:r>
            <w:r w:rsidRPr="00CD7A0E">
              <w:rPr>
                <w:rFonts w:ascii="Kokila" w:hAnsi="Kokila" w:cs="Kalimati"/>
                <w:sz w:val="18"/>
                <w:szCs w:val="18"/>
                <w:cs/>
              </w:rPr>
              <w:lastRenderedPageBreak/>
              <w:t>भने त्यसलाई एउटै कसूर मानेर एउटा मात्र कानुन</w:t>
            </w:r>
            <w:r w:rsidRPr="00CD7A0E">
              <w:rPr>
                <w:rFonts w:ascii="Kokila" w:hAnsi="Kokila" w:cs="Kalimati" w:hint="cs"/>
                <w:sz w:val="18"/>
                <w:szCs w:val="18"/>
                <w:cs/>
              </w:rPr>
              <w:t xml:space="preserve"> </w:t>
            </w:r>
            <w:r w:rsidRPr="00CD7A0E">
              <w:rPr>
                <w:rFonts w:ascii="Kokila" w:hAnsi="Kokila" w:cs="Kalimati"/>
                <w:sz w:val="18"/>
                <w:szCs w:val="18"/>
                <w:cs/>
              </w:rPr>
              <w:t>अन्तर्गत कारवाही गर्नुपर्ने भनी सीमित तुल्याउन नमिल्ने ।"</w:t>
            </w:r>
            <w:r w:rsidRPr="00CD7A0E">
              <w:rPr>
                <w:rFonts w:ascii="Kokila" w:hAnsi="Kokila" w:cs="Kalimati"/>
                <w:sz w:val="18"/>
                <w:szCs w:val="18"/>
              </w:rPr>
              <w:t xml:space="preserve"> </w:t>
            </w:r>
            <w:r w:rsidRPr="00CD7A0E">
              <w:rPr>
                <w:rFonts w:ascii="Kokila" w:hAnsi="Kokila" w:cs="Kalimati" w:hint="cs"/>
                <w:sz w:val="18"/>
                <w:szCs w:val="18"/>
                <w:cs/>
              </w:rPr>
              <w:t>भनि</w:t>
            </w:r>
            <w:r w:rsidRPr="00CD7A0E">
              <w:rPr>
                <w:rFonts w:ascii="Kokila" w:hAnsi="Kokila" w:cs="Kalimati"/>
                <w:sz w:val="18"/>
                <w:szCs w:val="18"/>
                <w:cs/>
              </w:rPr>
              <w:t xml:space="preserve"> </w:t>
            </w:r>
            <w:r w:rsidRPr="00CD7A0E">
              <w:rPr>
                <w:rFonts w:ascii="Kokila" w:hAnsi="Kokila" w:cs="Kalimati" w:hint="cs"/>
                <w:sz w:val="18"/>
                <w:szCs w:val="18"/>
                <w:cs/>
              </w:rPr>
              <w:t>(</w:t>
            </w:r>
            <w:r w:rsidRPr="00CD7A0E">
              <w:rPr>
                <w:rFonts w:ascii="Kokila" w:hAnsi="Kokila" w:cs="Kalimati"/>
                <w:sz w:val="18"/>
                <w:szCs w:val="18"/>
                <w:cs/>
              </w:rPr>
              <w:t>महेश चापागाई विरुद्ध नेपाल सरकार</w:t>
            </w:r>
            <w:r w:rsidRPr="00CD7A0E">
              <w:rPr>
                <w:rFonts w:ascii="Kokila" w:hAnsi="Kokila" w:cs="Kalimati"/>
                <w:sz w:val="18"/>
                <w:szCs w:val="18"/>
              </w:rPr>
              <w:t xml:space="preserve">, </w:t>
            </w:r>
            <w:r w:rsidRPr="00CD7A0E">
              <w:rPr>
                <w:rFonts w:ascii="Kokila" w:hAnsi="Kokila" w:cs="Kalimati"/>
                <w:sz w:val="18"/>
                <w:szCs w:val="18"/>
                <w:cs/>
              </w:rPr>
              <w:t>ने.का.प. २०६९</w:t>
            </w:r>
            <w:r w:rsidRPr="00CD7A0E">
              <w:rPr>
                <w:rFonts w:ascii="Kokila" w:hAnsi="Kokila" w:cs="Kalimati"/>
                <w:sz w:val="18"/>
                <w:szCs w:val="18"/>
              </w:rPr>
              <w:t xml:space="preserve">, </w:t>
            </w:r>
            <w:r w:rsidRPr="00CD7A0E">
              <w:rPr>
                <w:rFonts w:ascii="Kokila" w:hAnsi="Kokila" w:cs="Kalimati"/>
                <w:sz w:val="18"/>
                <w:szCs w:val="18"/>
                <w:cs/>
              </w:rPr>
              <w:t>अङ्क ८ निर्णय नं. ८८७४</w:t>
            </w:r>
            <w:r w:rsidRPr="00CD7A0E">
              <w:rPr>
                <w:rFonts w:ascii="Kokila" w:hAnsi="Kokila" w:cs="Kalimati" w:hint="cs"/>
                <w:sz w:val="18"/>
                <w:szCs w:val="18"/>
                <w:cs/>
              </w:rPr>
              <w:t xml:space="preserve">)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w:t>
            </w:r>
            <w:r w:rsidRPr="00CD7A0E">
              <w:rPr>
                <w:rFonts w:ascii="Kokila" w:hAnsi="Kokila" w:cs="Kalimati"/>
                <w:sz w:val="18"/>
                <w:szCs w:val="18"/>
                <w:cs/>
              </w:rPr>
              <w:t xml:space="preserve">त्रुटिपूर्ण हुँदा वदरभागी छ । </w:t>
            </w:r>
          </w:p>
          <w:p w:rsidR="006940F1" w:rsidRPr="00942D62" w:rsidRDefault="006940F1" w:rsidP="00CD7A0E">
            <w:pPr>
              <w:ind w:left="900"/>
              <w:contextualSpacing/>
              <w:jc w:val="both"/>
              <w:rPr>
                <w:rFonts w:ascii="Kokila" w:hAnsi="Kokila" w:cs="Kalimati"/>
                <w:sz w:val="18"/>
                <w:szCs w:val="18"/>
              </w:rPr>
            </w:pPr>
          </w:p>
        </w:tc>
      </w:tr>
    </w:tbl>
    <w:p w:rsidR="00024908" w:rsidRPr="00942D62" w:rsidRDefault="00024908" w:rsidP="006940F1">
      <w:pPr>
        <w:spacing w:line="240" w:lineRule="auto"/>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78C6" w:rsidRDefault="006F78C6" w:rsidP="00907CEC">
      <w:pPr>
        <w:spacing w:after="0" w:line="240" w:lineRule="auto"/>
      </w:pPr>
      <w:r>
        <w:separator/>
      </w:r>
    </w:p>
  </w:endnote>
  <w:endnote w:type="continuationSeparator" w:id="0">
    <w:p w:rsidR="006F78C6" w:rsidRDefault="006F78C6"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78C6" w:rsidRDefault="006F78C6" w:rsidP="00907CEC">
      <w:pPr>
        <w:spacing w:after="0" w:line="240" w:lineRule="auto"/>
      </w:pPr>
      <w:r>
        <w:separator/>
      </w:r>
    </w:p>
  </w:footnote>
  <w:footnote w:type="continuationSeparator" w:id="0">
    <w:p w:rsidR="006F78C6" w:rsidRDefault="006F78C6"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D9E" w:rsidRPr="00CB3D9E" w:rsidRDefault="00CB3D9E" w:rsidP="00CB3D9E">
    <w:pPr>
      <w:jc w:val="center"/>
      <w:rPr>
        <w:rFonts w:eastAsiaTheme="minorHAnsi"/>
        <w:b/>
        <w:bCs/>
        <w:sz w:val="20"/>
      </w:rPr>
    </w:pPr>
    <w:r w:rsidRPr="00CB3D9E">
      <w:rPr>
        <w:rFonts w:ascii="Kokila" w:eastAsia="Times New Roman" w:hAnsi="Kokila" w:cs="Kalimati" w:hint="cs"/>
        <w:b/>
        <w:bCs/>
        <w:sz w:val="20"/>
        <w:cs/>
      </w:rPr>
      <w:t xml:space="preserve">मिति २०८१/१२/२८ गते सर्वोच्च अदालतमा पुनरावेदन दर्ता गरिएको मुद्दाको विवरण </w:t>
    </w:r>
  </w:p>
  <w:p w:rsidR="00CB3D9E" w:rsidRDefault="00CB3D9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327C2"/>
    <w:multiLevelType w:val="hybridMultilevel"/>
    <w:tmpl w:val="DCFC6382"/>
    <w:lvl w:ilvl="0" w:tplc="12CEDC18">
      <w:start w:val="1"/>
      <w:numFmt w:val="hindiVowels"/>
      <w:lvlText w:val="%1."/>
      <w:lvlJc w:val="left"/>
      <w:pPr>
        <w:ind w:left="720" w:hanging="360"/>
      </w:pPr>
      <w:rPr>
        <w:rFonts w:hint="default"/>
      </w:rPr>
    </w:lvl>
    <w:lvl w:ilvl="1" w:tplc="3F4E007E">
      <w:start w:val="1"/>
      <w:numFmt w:val="hindiVowels"/>
      <w:lvlText w:val="%2)"/>
      <w:lvlJc w:val="left"/>
      <w:pPr>
        <w:ind w:left="1440" w:hanging="360"/>
      </w:pPr>
      <w:rPr>
        <w:rFonts w:asciiTheme="minorHAnsi" w:eastAsiaTheme="minorEastAsia" w:hAnsiTheme="minorHAnsi" w:cs="Kalimati"/>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F040AAE"/>
    <w:multiLevelType w:val="hybridMultilevel"/>
    <w:tmpl w:val="EA124CFA"/>
    <w:lvl w:ilvl="0" w:tplc="3F4E007E">
      <w:start w:val="1"/>
      <w:numFmt w:val="hindiVowels"/>
      <w:lvlText w:val="%1)"/>
      <w:lvlJc w:val="left"/>
      <w:pPr>
        <w:ind w:left="1080" w:hanging="360"/>
      </w:pPr>
      <w:rPr>
        <w:rFonts w:asciiTheme="minorHAnsi" w:eastAsiaTheme="minorEastAsia" w:hAnsiTheme="minorHAnsi" w:cs="Kalimati"/>
        <w:color w:val="auto"/>
      </w:rPr>
    </w:lvl>
    <w:lvl w:ilvl="1" w:tplc="7F8EE636">
      <w:start w:val="1"/>
      <w:numFmt w:val="hindiVowels"/>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1"/>
  </w:num>
  <w:num w:numId="2">
    <w:abstractNumId w:val="8"/>
  </w:num>
  <w:num w:numId="3">
    <w:abstractNumId w:val="3"/>
  </w:num>
  <w:num w:numId="4">
    <w:abstractNumId w:val="1"/>
  </w:num>
  <w:num w:numId="5">
    <w:abstractNumId w:val="5"/>
  </w:num>
  <w:num w:numId="6">
    <w:abstractNumId w:val="2"/>
  </w:num>
  <w:num w:numId="7">
    <w:abstractNumId w:val="9"/>
  </w:num>
  <w:num w:numId="8">
    <w:abstractNumId w:val="12"/>
  </w:num>
  <w:num w:numId="9">
    <w:abstractNumId w:val="4"/>
  </w:num>
  <w:num w:numId="10">
    <w:abstractNumId w:val="7"/>
  </w:num>
  <w:num w:numId="11">
    <w:abstractNumId w:val="10"/>
  </w:num>
  <w:num w:numId="12">
    <w:abstractNumId w:val="6"/>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156FEE"/>
    <w:rsid w:val="00273028"/>
    <w:rsid w:val="002F7064"/>
    <w:rsid w:val="00393F85"/>
    <w:rsid w:val="00417C39"/>
    <w:rsid w:val="0043546C"/>
    <w:rsid w:val="00596A90"/>
    <w:rsid w:val="005D69F2"/>
    <w:rsid w:val="00605BA7"/>
    <w:rsid w:val="00685D1B"/>
    <w:rsid w:val="006940F1"/>
    <w:rsid w:val="006F78C6"/>
    <w:rsid w:val="0079183A"/>
    <w:rsid w:val="008B239A"/>
    <w:rsid w:val="00907CEC"/>
    <w:rsid w:val="00942D62"/>
    <w:rsid w:val="00A34C85"/>
    <w:rsid w:val="00A54856"/>
    <w:rsid w:val="00B00B36"/>
    <w:rsid w:val="00CB3D9E"/>
    <w:rsid w:val="00CD7A0E"/>
    <w:rsid w:val="00E05BF5"/>
    <w:rsid w:val="00EA54A5"/>
    <w:rsid w:val="00EF7D07"/>
    <w:rsid w:val="00F57D89"/>
    <w:rsid w:val="00F6312A"/>
    <w:rsid w:val="00F632E4"/>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B3D9E"/>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B3D9E"/>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CB3D9E"/>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CB3D9E"/>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7</Pages>
  <Words>2355</Words>
  <Characters>13429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16</cp:revision>
  <cp:lastPrinted>2025-04-10T09:22:00Z</cp:lastPrinted>
  <dcterms:created xsi:type="dcterms:W3CDTF">2023-09-18T05:41:00Z</dcterms:created>
  <dcterms:modified xsi:type="dcterms:W3CDTF">2025-04-10T09:22:00Z</dcterms:modified>
</cp:coreProperties>
</file>