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436DF1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A01392">
        <w:rPr>
          <w:rFonts w:ascii="Kokila" w:hAnsi="Kokila" w:cs="Kokila" w:hint="cs"/>
          <w:sz w:val="36"/>
          <w:szCs w:val="36"/>
          <w:cs/>
        </w:rPr>
        <w:t>२</w:t>
      </w:r>
      <w:r w:rsidR="00A326F8">
        <w:rPr>
          <w:rFonts w:ascii="Kokila" w:hAnsi="Kokila" w:cs="Kokila" w:hint="cs"/>
          <w:sz w:val="36"/>
          <w:szCs w:val="36"/>
          <w:cs/>
        </w:rPr>
        <w:t>१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A01392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A01392">
        <w:rPr>
          <w:rFonts w:ascii="Kokila" w:hAnsi="Kokila" w:cs="Kalimati" w:hint="cs"/>
          <w:sz w:val="24"/>
          <w:szCs w:val="24"/>
          <w:cs/>
        </w:rPr>
        <w:t>ध्रुवराज मरासिनी</w:t>
      </w:r>
      <w:r w:rsidR="00BA2917">
        <w:rPr>
          <w:rFonts w:ascii="Kokila" w:hAnsi="Kokila" w:cs="Kalimati" w:hint="cs"/>
          <w:sz w:val="24"/>
          <w:szCs w:val="24"/>
          <w:cs/>
        </w:rPr>
        <w:t>समेत</w:t>
      </w:r>
      <w:r w:rsidR="00302509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A01392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A01392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DC4295" w:rsidRDefault="00DC4295" w:rsidP="00DC4295">
      <w:pPr>
        <w:pStyle w:val="a0"/>
        <w:spacing w:line="240" w:lineRule="auto"/>
        <w:ind w:firstLine="720"/>
        <w:rPr>
          <w:rFonts w:ascii="Nirmala UI" w:eastAsia="Times New Roman" w:hAnsi="Nirmala UI"/>
        </w:rPr>
      </w:pPr>
    </w:p>
    <w:p w:rsidR="00A01392" w:rsidRPr="00BB2106" w:rsidRDefault="00A01392" w:rsidP="00A01392">
      <w:pPr>
        <w:pStyle w:val="ListParagraph"/>
        <w:spacing w:after="0" w:line="240" w:lineRule="auto"/>
        <w:ind w:left="72" w:firstLine="648"/>
        <w:jc w:val="both"/>
        <w:rPr>
          <w:rFonts w:cs="Kalimati"/>
          <w:sz w:val="24"/>
          <w:szCs w:val="24"/>
        </w:rPr>
      </w:pPr>
      <w:r w:rsidRPr="00BB2106">
        <w:rPr>
          <w:rFonts w:cs="Kalimati" w:hint="cs"/>
          <w:sz w:val="24"/>
          <w:szCs w:val="24"/>
          <w:cs/>
          <w:lang w:bidi="hi-IN"/>
        </w:rPr>
        <w:t>अख्तियार दुरुपयोग अनुसन्धान आयोगबाट</w:t>
      </w:r>
      <w:r w:rsidRPr="00BB2106">
        <w:rPr>
          <w:rFonts w:cs="Kalimati" w:hint="cs"/>
          <w:sz w:val="24"/>
          <w:szCs w:val="24"/>
          <w:cs/>
        </w:rPr>
        <w:t xml:space="preserve"> </w:t>
      </w:r>
      <w:r w:rsidRPr="00BB2106">
        <w:rPr>
          <w:rFonts w:ascii="Cambria" w:hAnsi="Cambria" w:cs="Kalimati" w:hint="cs"/>
          <w:b/>
          <w:bCs/>
          <w:sz w:val="24"/>
          <w:szCs w:val="24"/>
          <w:cs/>
        </w:rPr>
        <w:t xml:space="preserve">नापी कार्यालय, बुटवल, रुपन्देही तत्कालीन नापी निरीक्षक ध्रुवराज मरासिनी </w:t>
      </w:r>
      <w:r w:rsidRPr="00BB2106">
        <w:rPr>
          <w:rFonts w:ascii="Cambria" w:hAnsi="Cambria" w:cs="Kalimati" w:hint="cs"/>
          <w:sz w:val="24"/>
          <w:szCs w:val="24"/>
          <w:cs/>
        </w:rPr>
        <w:t xml:space="preserve">समेतका प्रतिवादीहरु उपर भ्रष्टाचार निवारण ऐन, 2059 को दफा ११ बमोजिम सरकारी निकायको कागजातमा अनाधिकार वा गैरकानुनी तरिकाले सच्याउने वा हेरफेर गर्ने तथा भ्रष्टाचार निवारण ऐन, 2059 को दफा </w:t>
      </w:r>
      <w:bookmarkStart w:id="0" w:name="_GoBack"/>
      <w:bookmarkEnd w:id="0"/>
      <w:r w:rsidRPr="00BB2106">
        <w:rPr>
          <w:rFonts w:ascii="Cambria" w:hAnsi="Cambria" w:cs="Kalimati" w:hint="cs"/>
          <w:sz w:val="24"/>
          <w:szCs w:val="24"/>
          <w:cs/>
        </w:rPr>
        <w:t>८ को उपदफा (१)(ज) बमोजिम जिल्ला रुपन्देही साविक बुटवल ९ख को कि.नं ३०४७ को सार्वजनिक जग्गालाई व्यक्तिका नाउमा कायम गरी व्यक्तिलाई नै लाभ हुने किसिमले खरिद बिक</w:t>
      </w:r>
      <w:r>
        <w:rPr>
          <w:rFonts w:ascii="Cambria" w:hAnsi="Cambria" w:cs="Kalimati" w:hint="cs"/>
          <w:sz w:val="24"/>
          <w:szCs w:val="24"/>
          <w:cs/>
        </w:rPr>
        <w:t>्री गर्ने गराउने कार्य निहित कसु</w:t>
      </w:r>
      <w:r w:rsidRPr="00BB2106">
        <w:rPr>
          <w:rFonts w:ascii="Cambria" w:hAnsi="Cambria" w:cs="Kalimati" w:hint="cs"/>
          <w:sz w:val="24"/>
          <w:szCs w:val="24"/>
          <w:cs/>
        </w:rPr>
        <w:t>र गरेको देखिँदा भ्रष्टाचार निवारण ऐन, 2059 को दफा ११ तथा दफा ८ को उपदफा (१) बमोजिम कैद र जरि</w:t>
      </w:r>
      <w:r>
        <w:rPr>
          <w:rFonts w:ascii="Cambria" w:hAnsi="Cambria" w:cs="Kalimati" w:hint="cs"/>
          <w:sz w:val="24"/>
          <w:szCs w:val="24"/>
          <w:cs/>
        </w:rPr>
        <w:t>वा</w:t>
      </w:r>
      <w:r w:rsidRPr="00BB2106">
        <w:rPr>
          <w:rFonts w:ascii="Cambria" w:hAnsi="Cambria" w:cs="Kalimati" w:hint="cs"/>
          <w:sz w:val="24"/>
          <w:szCs w:val="24"/>
          <w:cs/>
        </w:rPr>
        <w:t xml:space="preserve">नाको मागदाबी </w:t>
      </w:r>
      <w:r w:rsidRPr="00BB2106">
        <w:rPr>
          <w:rFonts w:cs="Kalimati"/>
          <w:sz w:val="24"/>
          <w:szCs w:val="24"/>
          <w:cs/>
        </w:rPr>
        <w:t xml:space="preserve">लिई </w:t>
      </w:r>
      <w:r w:rsidRPr="00BB210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BB2106">
        <w:rPr>
          <w:rFonts w:ascii="Kokila" w:hAnsi="Kokila" w:cs="Kalimati"/>
          <w:sz w:val="24"/>
          <w:szCs w:val="24"/>
        </w:rPr>
        <w:t xml:space="preserve">, </w:t>
      </w:r>
      <w:r w:rsidRPr="00BB210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BB210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BB2106">
        <w:rPr>
          <w:rFonts w:ascii="Kokila" w:hAnsi="Kokila" w:cs="Kalimati" w:hint="cs"/>
          <w:sz w:val="24"/>
          <w:szCs w:val="24"/>
          <w:cs/>
        </w:rPr>
        <w:t>८१</w:t>
      </w:r>
      <w:r w:rsidRPr="00BB210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BB2106">
        <w:rPr>
          <w:rFonts w:ascii="Kokila" w:hAnsi="Kokila" w:cs="Kalimati" w:hint="cs"/>
          <w:sz w:val="24"/>
          <w:szCs w:val="24"/>
          <w:cs/>
        </w:rPr>
        <w:t>०२</w:t>
      </w:r>
      <w:r w:rsidRPr="00BB210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BB2106">
        <w:rPr>
          <w:rFonts w:ascii="Kokila" w:hAnsi="Kokila" w:cs="Kalimati" w:hint="cs"/>
          <w:sz w:val="24"/>
          <w:szCs w:val="24"/>
          <w:cs/>
        </w:rPr>
        <w:t>१</w:t>
      </w:r>
      <w:r>
        <w:rPr>
          <w:rFonts w:ascii="Kokila" w:hAnsi="Kokila" w:cs="Kalimati" w:hint="cs"/>
          <w:sz w:val="24"/>
          <w:szCs w:val="24"/>
          <w:cs/>
        </w:rPr>
        <w:t>६</w:t>
      </w:r>
      <w:r w:rsidRPr="00BB2106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Pr="00BB2106">
        <w:rPr>
          <w:rFonts w:ascii="Kokila" w:hAnsi="Kokila" w:cs="Kalimati"/>
          <w:sz w:val="24"/>
          <w:szCs w:val="24"/>
          <w:cs/>
        </w:rPr>
        <w:t xml:space="preserve"> मिति </w:t>
      </w:r>
      <w:r w:rsidRPr="00BB2106">
        <w:rPr>
          <w:rFonts w:ascii="Kokila" w:hAnsi="Kokila" w:cs="Kalimati" w:hint="cs"/>
          <w:sz w:val="24"/>
          <w:szCs w:val="24"/>
          <w:cs/>
        </w:rPr>
        <w:t>२०८२।०२।</w:t>
      </w:r>
      <w:r>
        <w:rPr>
          <w:rFonts w:ascii="Kokila" w:hAnsi="Kokila" w:cs="Kalimati" w:hint="cs"/>
          <w:sz w:val="24"/>
          <w:szCs w:val="24"/>
          <w:cs/>
        </w:rPr>
        <w:t>२</w:t>
      </w:r>
      <w:r w:rsidR="00A326F8">
        <w:rPr>
          <w:rFonts w:ascii="Kokila" w:hAnsi="Kokila" w:cs="Kalimati" w:hint="cs"/>
          <w:sz w:val="24"/>
          <w:szCs w:val="24"/>
          <w:cs/>
        </w:rPr>
        <w:t>१</w:t>
      </w:r>
      <w:r w:rsidRPr="00BB210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BB210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BB2106">
        <w:rPr>
          <w:rFonts w:ascii="Kokila" w:hAnsi="Kokila" w:cs="Kalimati" w:hint="cs"/>
          <w:sz w:val="24"/>
          <w:szCs w:val="24"/>
          <w:cs/>
        </w:rPr>
        <w:t>ि</w:t>
      </w:r>
      <w:r w:rsidRPr="00BB2106">
        <w:rPr>
          <w:rFonts w:ascii="Kokila" w:hAnsi="Kokila" w:cs="Kalimati"/>
          <w:sz w:val="24"/>
          <w:szCs w:val="24"/>
          <w:cs/>
        </w:rPr>
        <w:t>एको छ</w:t>
      </w:r>
      <w:r w:rsidRPr="00BB2106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302509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</w:t>
      </w:r>
    </w:p>
    <w:p w:rsidR="00AF4145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B15F58" w:rsidRPr="00B14D21" w:rsidRDefault="00B15F58" w:rsidP="00B15F58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 w:val="24"/>
          <w:szCs w:val="24"/>
        </w:rPr>
      </w:pPr>
      <w:r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5F2F88">
      <w:pgSz w:w="11907" w:h="16839" w:code="9"/>
      <w:pgMar w:top="189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A0F" w:rsidRDefault="005D3A0F" w:rsidP="005C6A14">
      <w:pPr>
        <w:spacing w:after="0" w:line="240" w:lineRule="auto"/>
      </w:pPr>
      <w:r>
        <w:separator/>
      </w:r>
    </w:p>
  </w:endnote>
  <w:endnote w:type="continuationSeparator" w:id="0">
    <w:p w:rsidR="005D3A0F" w:rsidRDefault="005D3A0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A0F" w:rsidRDefault="005D3A0F" w:rsidP="005C6A14">
      <w:pPr>
        <w:spacing w:after="0" w:line="240" w:lineRule="auto"/>
      </w:pPr>
      <w:r>
        <w:separator/>
      </w:r>
    </w:p>
  </w:footnote>
  <w:footnote w:type="continuationSeparator" w:id="0">
    <w:p w:rsidR="005D3A0F" w:rsidRDefault="005D3A0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1373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06D0"/>
    <w:rsid w:val="001A279E"/>
    <w:rsid w:val="001A3FF3"/>
    <w:rsid w:val="001B562F"/>
    <w:rsid w:val="001C05A8"/>
    <w:rsid w:val="001C32DA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342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6A2F"/>
    <w:rsid w:val="00237C53"/>
    <w:rsid w:val="0024187A"/>
    <w:rsid w:val="00242702"/>
    <w:rsid w:val="00242850"/>
    <w:rsid w:val="002453B6"/>
    <w:rsid w:val="00245A28"/>
    <w:rsid w:val="00251CAA"/>
    <w:rsid w:val="00251D6A"/>
    <w:rsid w:val="00253D16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509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379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1705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3C47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151C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14BA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6DF1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3A0F"/>
    <w:rsid w:val="005D5C5D"/>
    <w:rsid w:val="005E3198"/>
    <w:rsid w:val="005E3AFB"/>
    <w:rsid w:val="005E63C8"/>
    <w:rsid w:val="005E6E0C"/>
    <w:rsid w:val="005F0DFF"/>
    <w:rsid w:val="005F1BDA"/>
    <w:rsid w:val="005F2702"/>
    <w:rsid w:val="005F2F88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24"/>
    <w:rsid w:val="00776379"/>
    <w:rsid w:val="00776F6D"/>
    <w:rsid w:val="0078337D"/>
    <w:rsid w:val="0078413B"/>
    <w:rsid w:val="00784B47"/>
    <w:rsid w:val="00784DCA"/>
    <w:rsid w:val="00785921"/>
    <w:rsid w:val="00794299"/>
    <w:rsid w:val="00796AD8"/>
    <w:rsid w:val="007A0835"/>
    <w:rsid w:val="007A0CAE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D7706"/>
    <w:rsid w:val="007E1A5C"/>
    <w:rsid w:val="007E1ECC"/>
    <w:rsid w:val="007E29B0"/>
    <w:rsid w:val="007E6115"/>
    <w:rsid w:val="007F0CB2"/>
    <w:rsid w:val="007F15DC"/>
    <w:rsid w:val="007F2ACC"/>
    <w:rsid w:val="007F751B"/>
    <w:rsid w:val="0080066F"/>
    <w:rsid w:val="0080208F"/>
    <w:rsid w:val="00803E6E"/>
    <w:rsid w:val="00804470"/>
    <w:rsid w:val="0080578C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5FD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4EE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392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0F4"/>
    <w:rsid w:val="00A24139"/>
    <w:rsid w:val="00A246BC"/>
    <w:rsid w:val="00A259BA"/>
    <w:rsid w:val="00A26976"/>
    <w:rsid w:val="00A270D9"/>
    <w:rsid w:val="00A3246E"/>
    <w:rsid w:val="00A326F8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075EA"/>
    <w:rsid w:val="00B11BED"/>
    <w:rsid w:val="00B13413"/>
    <w:rsid w:val="00B134E6"/>
    <w:rsid w:val="00B13C3D"/>
    <w:rsid w:val="00B14106"/>
    <w:rsid w:val="00B14D21"/>
    <w:rsid w:val="00B15C37"/>
    <w:rsid w:val="00B15F58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573A0"/>
    <w:rsid w:val="00B64705"/>
    <w:rsid w:val="00B72122"/>
    <w:rsid w:val="00B818F5"/>
    <w:rsid w:val="00B85DD6"/>
    <w:rsid w:val="00B86166"/>
    <w:rsid w:val="00B87305"/>
    <w:rsid w:val="00B92A09"/>
    <w:rsid w:val="00B941DC"/>
    <w:rsid w:val="00BA2917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2A44"/>
    <w:rsid w:val="00BE378F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60A6A"/>
    <w:rsid w:val="00C76A59"/>
    <w:rsid w:val="00C76C05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295"/>
    <w:rsid w:val="00DC4412"/>
    <w:rsid w:val="00DC618E"/>
    <w:rsid w:val="00DD095D"/>
    <w:rsid w:val="00DD271B"/>
    <w:rsid w:val="00DD4B0A"/>
    <w:rsid w:val="00DE2668"/>
    <w:rsid w:val="00DE3A70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4553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6B1E"/>
    <w:rsid w:val="00FD7715"/>
    <w:rsid w:val="00FE1105"/>
    <w:rsid w:val="00FE4213"/>
    <w:rsid w:val="00FE55E4"/>
    <w:rsid w:val="00FE5D19"/>
    <w:rsid w:val="00FF166A"/>
    <w:rsid w:val="00FF1BF0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  <w:style w:type="paragraph" w:customStyle="1" w:styleId="a0">
    <w:name w:val="कन्टेन्ट"/>
    <w:basedOn w:val="Normal"/>
    <w:link w:val="Char0"/>
    <w:qFormat/>
    <w:rsid w:val="00DC4295"/>
    <w:pPr>
      <w:spacing w:after="0"/>
      <w:jc w:val="both"/>
    </w:pPr>
    <w:rPr>
      <w:rFonts w:ascii="Times New Roman" w:eastAsiaTheme="minorEastAsia" w:hAnsi="Times New Roman" w:cs="Kalimati"/>
      <w:color w:val="000000" w:themeColor="text1"/>
      <w:sz w:val="24"/>
      <w:szCs w:val="24"/>
    </w:rPr>
  </w:style>
  <w:style w:type="character" w:customStyle="1" w:styleId="Char0">
    <w:name w:val="कन्टेन्ट Char"/>
    <w:basedOn w:val="DefaultParagraphFont"/>
    <w:link w:val="a0"/>
    <w:rsid w:val="00DC4295"/>
    <w:rPr>
      <w:rFonts w:ascii="Times New Roman" w:eastAsiaTheme="minorEastAsia" w:hAnsi="Times New Roman" w:cs="Kalimati"/>
      <w:color w:val="000000" w:themeColor="tex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82</cp:revision>
  <cp:lastPrinted>2025-06-04T09:06:00Z</cp:lastPrinted>
  <dcterms:created xsi:type="dcterms:W3CDTF">2025-03-21T08:10:00Z</dcterms:created>
  <dcterms:modified xsi:type="dcterms:W3CDTF">2025-06-04T09:06:00Z</dcterms:modified>
</cp:coreProperties>
</file>