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06" w:rsidRPr="00A46747" w:rsidRDefault="00BF070B" w:rsidP="00E14906">
      <w:pPr>
        <w:spacing w:after="0" w:line="240" w:lineRule="auto"/>
        <w:jc w:val="center"/>
        <w:rPr>
          <w:rFonts w:ascii="Preeti" w:hAnsi="Preeti" w:cs="Kalimati"/>
          <w:b/>
          <w:bCs/>
          <w:color w:val="FF0000"/>
          <w:sz w:val="42"/>
          <w:szCs w:val="30"/>
          <w:lang w:val="nl-NL"/>
        </w:rPr>
      </w:pPr>
      <w:r>
        <w:rPr>
          <w:rFonts w:ascii="Kokila" w:hAnsi="Kokila" w:cs="Kalimati"/>
          <w:b/>
          <w:bCs/>
          <w:noProof/>
          <w:sz w:val="14"/>
          <w:szCs w:val="14"/>
        </w:rPr>
        <w:drawing>
          <wp:anchor distT="0" distB="0" distL="114300" distR="114300" simplePos="0" relativeHeight="251661312" behindDoc="0" locked="0" layoutInCell="1" allowOverlap="1" wp14:anchorId="046BCD0A" wp14:editId="36A5B6C0">
            <wp:simplePos x="0" y="0"/>
            <wp:positionH relativeFrom="column">
              <wp:posOffset>130810</wp:posOffset>
            </wp:positionH>
            <wp:positionV relativeFrom="paragraph">
              <wp:posOffset>-98425</wp:posOffset>
            </wp:positionV>
            <wp:extent cx="1012190" cy="850265"/>
            <wp:effectExtent l="0" t="0" r="0" b="6985"/>
            <wp:wrapNone/>
            <wp:docPr id="4" name="Picture 4" descr="nepal-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pal-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C3D8E" wp14:editId="3EE2232A">
                <wp:simplePos x="0" y="0"/>
                <wp:positionH relativeFrom="column">
                  <wp:posOffset>10160</wp:posOffset>
                </wp:positionH>
                <wp:positionV relativeFrom="paragraph">
                  <wp:posOffset>80010</wp:posOffset>
                </wp:positionV>
                <wp:extent cx="1107440" cy="9721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8pt;margin-top:6.3pt;width:87.2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" stroked="f"/>
            </w:pict>
          </mc:Fallback>
        </mc:AlternateContent>
      </w:r>
      <w:r w:rsidR="00E14906"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अख्तियार दुरुपयोग अनुसन्धान आयोग</w:t>
      </w:r>
    </w:p>
    <w:p w:rsidR="00E14906" w:rsidRPr="00F12699" w:rsidRDefault="00E14906" w:rsidP="00E14906">
      <w:pPr>
        <w:spacing w:after="0" w:line="240" w:lineRule="auto"/>
        <w:jc w:val="center"/>
        <w:rPr>
          <w:rFonts w:ascii="Preeti" w:hAnsi="Preeti" w:cs="Kalimati"/>
          <w:color w:val="FF0000"/>
          <w:sz w:val="40"/>
          <w:szCs w:val="28"/>
        </w:rPr>
      </w:pPr>
      <w:r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टंगाल</w:t>
      </w:r>
      <w:r w:rsidRPr="00A46747">
        <w:rPr>
          <w:rFonts w:cs="Kalimati"/>
          <w:b/>
          <w:bCs/>
          <w:color w:val="FF0000"/>
          <w:sz w:val="42"/>
          <w:szCs w:val="30"/>
          <w:lang w:val="nl-NL"/>
        </w:rPr>
        <w:t>,</w:t>
      </w:r>
      <w:r w:rsidRPr="00A46747">
        <w:rPr>
          <w:rFonts w:cs="Kalimati" w:hint="cs"/>
          <w:b/>
          <w:bCs/>
          <w:color w:val="FF0000"/>
          <w:sz w:val="42"/>
          <w:szCs w:val="30"/>
          <w:cs/>
          <w:lang w:val="nl-NL"/>
        </w:rPr>
        <w:t xml:space="preserve"> काठमाडौं</w:t>
      </w:r>
    </w:p>
    <w:p w:rsidR="00E14906" w:rsidRPr="00FE6955" w:rsidRDefault="00E14906" w:rsidP="00E14906">
      <w:pPr>
        <w:spacing w:after="0" w:line="240" w:lineRule="auto"/>
        <w:jc w:val="right"/>
        <w:rPr>
          <w:rFonts w:ascii="Kokila" w:hAnsi="Kokila" w:cs="Kokila"/>
          <w:sz w:val="32"/>
          <w:szCs w:val="32"/>
        </w:rPr>
      </w:pPr>
      <w:r w:rsidRPr="00FE6955">
        <w:rPr>
          <w:rFonts w:ascii="Kokila" w:hAnsi="Kokila" w:cs="Kokila"/>
          <w:sz w:val="32"/>
          <w:szCs w:val="32"/>
          <w:cs/>
          <w:lang w:bidi="hi-IN"/>
        </w:rPr>
        <w:t xml:space="preserve">मिति: 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२०</w:t>
      </w:r>
      <w:r w:rsidR="00BF070B">
        <w:rPr>
          <w:rFonts w:ascii="Kokila" w:hAnsi="Kokila" w:cs="Kokila" w:hint="cs"/>
          <w:sz w:val="36"/>
          <w:szCs w:val="36"/>
          <w:cs/>
        </w:rPr>
        <w:t>८०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1449F4">
        <w:rPr>
          <w:rFonts w:ascii="Kokila" w:hAnsi="Kokila" w:cs="Kokila" w:hint="cs"/>
          <w:sz w:val="36"/>
          <w:szCs w:val="36"/>
          <w:cs/>
        </w:rPr>
        <w:t>१</w:t>
      </w:r>
      <w:r w:rsidR="00881378">
        <w:rPr>
          <w:rFonts w:ascii="Kokila" w:hAnsi="Kokila" w:cs="Kokila" w:hint="cs"/>
          <w:sz w:val="36"/>
          <w:szCs w:val="36"/>
          <w:cs/>
        </w:rPr>
        <w:t>२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F752CE">
        <w:rPr>
          <w:rFonts w:ascii="Kokila" w:hAnsi="Kokila" w:cs="Kokila" w:hint="cs"/>
          <w:sz w:val="36"/>
          <w:szCs w:val="36"/>
          <w:cs/>
        </w:rPr>
        <w:t>२</w:t>
      </w:r>
      <w:r w:rsidR="00E549AE">
        <w:rPr>
          <w:rFonts w:ascii="Kokila" w:hAnsi="Kokila" w:cs="Kokila" w:hint="cs"/>
          <w:sz w:val="36"/>
          <w:szCs w:val="36"/>
          <w:cs/>
        </w:rPr>
        <w:t>७</w:t>
      </w:r>
      <w:r>
        <w:rPr>
          <w:rFonts w:ascii="Kokila" w:hAnsi="Kokila" w:cs="Kokila" w:hint="cs"/>
          <w:sz w:val="36"/>
          <w:szCs w:val="36"/>
          <w:cs/>
        </w:rPr>
        <w:t xml:space="preserve">  </w:t>
      </w:r>
      <w:r w:rsidRPr="00FE6955">
        <w:rPr>
          <w:rFonts w:ascii="Kokila" w:hAnsi="Kokila" w:cs="Kokila"/>
          <w:sz w:val="32"/>
          <w:szCs w:val="32"/>
          <w:cs/>
          <w:lang w:bidi="hi-IN"/>
        </w:rPr>
        <w:t>गते</w:t>
      </w:r>
      <w:r>
        <w:rPr>
          <w:rFonts w:ascii="Kokila" w:hAnsi="Kokila" w:cs="Kokila" w:hint="cs"/>
          <w:sz w:val="32"/>
          <w:szCs w:val="32"/>
          <w:cs/>
        </w:rPr>
        <w:t xml:space="preserve"> ।</w:t>
      </w:r>
    </w:p>
    <w:p w:rsidR="00E14906" w:rsidRPr="00CB62CF" w:rsidRDefault="00E14906" w:rsidP="00E14906">
      <w:pPr>
        <w:spacing w:after="0" w:line="240" w:lineRule="auto"/>
        <w:jc w:val="center"/>
        <w:rPr>
          <w:rFonts w:ascii="Kokila" w:hAnsi="Kokila" w:cs="Kokila"/>
          <w:b/>
          <w:bCs/>
          <w:sz w:val="44"/>
          <w:szCs w:val="44"/>
        </w:rPr>
      </w:pPr>
      <w:r w:rsidRPr="00CB62CF">
        <w:rPr>
          <w:rFonts w:ascii="Kokila" w:hAnsi="Kokila" w:cs="Kokila"/>
          <w:b/>
          <w:bCs/>
          <w:sz w:val="44"/>
          <w:szCs w:val="44"/>
          <w:cs/>
          <w:lang w:bidi="hi-IN"/>
        </w:rPr>
        <w:t>प्रेस विज्ञप्ति</w:t>
      </w:r>
    </w:p>
    <w:p w:rsidR="00E14906" w:rsidRPr="00CB62CF" w:rsidRDefault="00E14906" w:rsidP="00E14906">
      <w:pPr>
        <w:ind w:left="720"/>
        <w:jc w:val="both"/>
        <w:rPr>
          <w:rFonts w:ascii="Kokila" w:hAnsi="Kokila" w:cs="Kalimati"/>
          <w:b/>
          <w:bCs/>
          <w:sz w:val="6"/>
          <w:szCs w:val="6"/>
        </w:rPr>
      </w:pPr>
    </w:p>
    <w:p w:rsidR="00E14906" w:rsidRPr="00031332" w:rsidRDefault="00E14906" w:rsidP="00031332">
      <w:pPr>
        <w:spacing w:after="0" w:line="240" w:lineRule="auto"/>
        <w:ind w:left="1800" w:hanging="1080"/>
        <w:jc w:val="both"/>
        <w:rPr>
          <w:rFonts w:ascii="Kokila" w:eastAsia="Times New Roman" w:hAnsi="Kokila" w:cs="Kalimati"/>
          <w:sz w:val="24"/>
          <w:szCs w:val="24"/>
          <w:u w:val="single"/>
        </w:rPr>
      </w:pPr>
      <w:r w:rsidRPr="00D339F9">
        <w:rPr>
          <w:rFonts w:ascii="Kokila" w:hAnsi="Kokila" w:cs="Kalimati"/>
          <w:b/>
          <w:bCs/>
          <w:sz w:val="28"/>
          <w:szCs w:val="28"/>
          <w:cs/>
          <w:lang w:bidi="hi-IN"/>
        </w:rPr>
        <w:t xml:space="preserve">विषय: </w:t>
      </w:r>
      <w:r w:rsidRPr="00031332">
        <w:rPr>
          <w:rFonts w:ascii="Kokila" w:eastAsia="Times New Roman" w:hAnsi="Kokila" w:cs="Kalimati" w:hint="cs"/>
          <w:sz w:val="24"/>
          <w:szCs w:val="24"/>
          <w:cs/>
        </w:rPr>
        <w:t>अख्तियार दुरुपयोग अनुसन्धान आयोगबाट व</w:t>
      </w:r>
      <w:r w:rsidR="008F351F">
        <w:rPr>
          <w:rFonts w:ascii="Kokila" w:eastAsia="Times New Roman" w:hAnsi="Kokila" w:cs="Kalimati" w:hint="cs"/>
          <w:sz w:val="24"/>
          <w:szCs w:val="24"/>
          <w:cs/>
        </w:rPr>
        <w:t xml:space="preserve">िशेष अदालत काठमाडौंमा दायर भएका </w:t>
      </w:r>
      <w:r w:rsidRPr="00031332">
        <w:rPr>
          <w:rFonts w:ascii="Kokila" w:eastAsia="Times New Roman" w:hAnsi="Kokila" w:cs="Kalimati" w:hint="cs"/>
          <w:sz w:val="24"/>
          <w:szCs w:val="24"/>
          <w:cs/>
        </w:rPr>
        <w:t>मुद्दाहरुमा विशेष अदालतबाट भएको फैसलाउपर आयोगलाई चित्त नबुझी सर्वोच्च</w:t>
      </w:r>
      <w:r w:rsidRPr="00031332">
        <w:rPr>
          <w:rFonts w:ascii="Kokila" w:eastAsia="Times New Roman" w:hAnsi="Kokila" w:cs="Kalimati" w:hint="cs"/>
          <w:sz w:val="24"/>
          <w:szCs w:val="24"/>
          <w:u w:val="single"/>
          <w:cs/>
        </w:rPr>
        <w:t xml:space="preserve"> अदालतमा </w:t>
      </w:r>
      <w:r w:rsidR="00403950" w:rsidRPr="00031332">
        <w:rPr>
          <w:rFonts w:ascii="Kokila" w:eastAsia="Times New Roman" w:hAnsi="Kokila" w:cs="Kalimati" w:hint="cs"/>
          <w:sz w:val="24"/>
          <w:szCs w:val="24"/>
          <w:u w:val="single"/>
          <w:cs/>
        </w:rPr>
        <w:t>पुनरावेदन गरिए</w:t>
      </w:r>
      <w:r w:rsidR="00E549AE">
        <w:rPr>
          <w:rFonts w:ascii="Kokila" w:eastAsia="Times New Roman" w:hAnsi="Kokila" w:cs="Kalimati" w:hint="cs"/>
          <w:sz w:val="24"/>
          <w:szCs w:val="24"/>
          <w:u w:val="single"/>
          <w:cs/>
        </w:rPr>
        <w:t>को</w:t>
      </w:r>
      <w:r w:rsidRPr="00031332">
        <w:rPr>
          <w:rFonts w:ascii="Kokila" w:eastAsia="Times New Roman" w:hAnsi="Kokila" w:cs="Kalimati" w:hint="cs"/>
          <w:sz w:val="24"/>
          <w:szCs w:val="24"/>
          <w:u w:val="single"/>
          <w:cs/>
        </w:rPr>
        <w:t xml:space="preserve"> मुद्दा</w:t>
      </w:r>
      <w:r w:rsidRPr="00031332">
        <w:rPr>
          <w:rFonts w:ascii="Kokila" w:eastAsia="Times New Roman" w:hAnsi="Kokila" w:cs="Kalimati" w:hint="cs"/>
          <w:sz w:val="24"/>
          <w:szCs w:val="24"/>
          <w:cs/>
        </w:rPr>
        <w:t>।</w:t>
      </w:r>
    </w:p>
    <w:p w:rsidR="005802BF" w:rsidRDefault="005802BF" w:rsidP="005802BF">
      <w:pPr>
        <w:spacing w:after="0" w:line="240" w:lineRule="auto"/>
        <w:ind w:firstLine="720"/>
        <w:jc w:val="both"/>
        <w:rPr>
          <w:rFonts w:ascii="Kokila" w:eastAsia="Times New Roman" w:hAnsi="Kokila" w:cs="Kalimati"/>
          <w:szCs w:val="22"/>
        </w:rPr>
      </w:pPr>
    </w:p>
    <w:p w:rsidR="006C409B" w:rsidRDefault="006C409B" w:rsidP="008323FE">
      <w:pPr>
        <w:spacing w:after="0" w:line="240" w:lineRule="auto"/>
        <w:ind w:firstLine="720"/>
        <w:jc w:val="both"/>
        <w:rPr>
          <w:rFonts w:ascii="Kokila" w:eastAsia="Times New Roman" w:hAnsi="Kokila" w:cs="Kalimati"/>
          <w:sz w:val="24"/>
          <w:szCs w:val="24"/>
        </w:rPr>
      </w:pPr>
    </w:p>
    <w:p w:rsidR="00E549AE" w:rsidRDefault="00E549AE" w:rsidP="00E549AE">
      <w:pPr>
        <w:spacing w:after="0" w:line="240" w:lineRule="auto"/>
        <w:ind w:firstLine="720"/>
        <w:jc w:val="both"/>
        <w:rPr>
          <w:rFonts w:ascii="Kokila" w:eastAsia="Times New Roman" w:hAnsi="Kokila" w:cs="Kalimati"/>
          <w:szCs w:val="22"/>
        </w:rPr>
      </w:pPr>
      <w:r>
        <w:rPr>
          <w:rFonts w:ascii="Kokila" w:eastAsia="Times New Roman" w:hAnsi="Kokila" w:cs="Kalimati" w:hint="cs"/>
          <w:szCs w:val="22"/>
          <w:cs/>
        </w:rPr>
        <w:t>अख्तियार दुरुपयोग अनुसन्धान आयोगबाट विशेष अदालत, काठमाडौंमा दायर भएका मुद्दाहरुमा विशेष अदालतबाट बिभिन्न मितिमा फैसला भएका मध्ये</w:t>
      </w:r>
      <w:r>
        <w:rPr>
          <w:rFonts w:ascii="Kokila" w:eastAsia="Times New Roman" w:hAnsi="Kokila" w:cs="Kalimati"/>
          <w:szCs w:val="22"/>
        </w:rPr>
        <w:t xml:space="preserve"> </w:t>
      </w:r>
      <w:r>
        <w:rPr>
          <w:rFonts w:ascii="Kokila" w:eastAsia="Times New Roman" w:hAnsi="Kokila" w:cs="Kalimati" w:hint="cs"/>
          <w:szCs w:val="22"/>
          <w:cs/>
        </w:rPr>
        <w:t xml:space="preserve"> सार्वजनिक सम्पत्ति हानिनोक्सानी गरी भ्रष्टाचार गरेको सम्बन्धी मुद्दामा आयोगको निर्णय अनुसार मिति २०८०।१२।२५ गते सर्वोच्च अदालतमा पुनरावेदन गरिएको बिबरण देहायानुसार रहेको छ।</w:t>
      </w:r>
    </w:p>
    <w:p w:rsidR="00EF1722" w:rsidRDefault="00EF1722" w:rsidP="00287092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</w:rPr>
      </w:pPr>
    </w:p>
    <w:p w:rsidR="00DE693E" w:rsidRPr="00EA6838" w:rsidRDefault="00DE693E" w:rsidP="00287092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</w:rPr>
      </w:pPr>
    </w:p>
    <w:p w:rsidR="00287092" w:rsidRPr="00F40BD1" w:rsidRDefault="00287092" w:rsidP="00287092">
      <w:pPr>
        <w:spacing w:after="0" w:line="240" w:lineRule="auto"/>
        <w:ind w:left="7200"/>
        <w:jc w:val="center"/>
        <w:rPr>
          <w:rFonts w:eastAsia="Times New Roman" w:cs="Kalimati"/>
          <w:b/>
          <w:bCs/>
          <w:sz w:val="24"/>
          <w:szCs w:val="24"/>
          <w:u w:val="single"/>
          <w:cs/>
        </w:rPr>
      </w:pPr>
      <w:r w:rsidRPr="00F40BD1">
        <w:rPr>
          <w:rFonts w:eastAsiaTheme="minorHAnsi" w:cs="Kalimati"/>
          <w:sz w:val="24"/>
          <w:szCs w:val="24"/>
          <w:cs/>
        </w:rPr>
        <w:t>प्रवक्ता</w:t>
      </w:r>
      <w:r w:rsidRPr="00F40BD1">
        <w:rPr>
          <w:rFonts w:eastAsiaTheme="minorHAnsi" w:cs="Kalimati"/>
          <w:sz w:val="24"/>
          <w:szCs w:val="24"/>
        </w:rPr>
        <w:br/>
      </w:r>
      <w:r w:rsidR="001449F4">
        <w:rPr>
          <w:rFonts w:eastAsiaTheme="minorHAnsi" w:cs="Kalimati" w:hint="cs"/>
          <w:sz w:val="24"/>
          <w:szCs w:val="24"/>
          <w:cs/>
        </w:rPr>
        <w:t>नरहरि घिमिरे</w:t>
      </w:r>
    </w:p>
    <w:p w:rsidR="00287092" w:rsidRDefault="00287092" w:rsidP="00E14906">
      <w:pPr>
        <w:jc w:val="right"/>
        <w:rPr>
          <w:rFonts w:eastAsia="Times New Roman" w:cs="Kalimati"/>
          <w:szCs w:val="22"/>
        </w:rPr>
      </w:pPr>
    </w:p>
    <w:p w:rsidR="00287092" w:rsidRDefault="00287092" w:rsidP="00E14906">
      <w:pPr>
        <w:jc w:val="right"/>
        <w:rPr>
          <w:rFonts w:eastAsia="Times New Roman" w:cs="Kalimati"/>
          <w:szCs w:val="22"/>
        </w:rPr>
      </w:pPr>
    </w:p>
    <w:p w:rsidR="00287092" w:rsidRDefault="00287092" w:rsidP="00E14906">
      <w:pPr>
        <w:jc w:val="right"/>
        <w:rPr>
          <w:rFonts w:eastAsia="Times New Roman" w:cs="Kalimati"/>
          <w:szCs w:val="22"/>
        </w:rPr>
      </w:pPr>
    </w:p>
    <w:p w:rsidR="00E14906" w:rsidRDefault="00E14906" w:rsidP="00E14906">
      <w:pPr>
        <w:jc w:val="right"/>
        <w:rPr>
          <w:rFonts w:eastAsia="Times New Roman" w:cs="Kalimati"/>
          <w:szCs w:val="22"/>
          <w:cs/>
        </w:rPr>
        <w:sectPr w:rsidR="00E14906" w:rsidSect="002632C6">
          <w:pgSz w:w="11909" w:h="16834" w:code="9"/>
          <w:pgMar w:top="1620" w:right="569" w:bottom="1260" w:left="1080" w:header="720" w:footer="720" w:gutter="0"/>
          <w:cols w:space="720"/>
          <w:docGrid w:linePitch="360"/>
        </w:sectPr>
      </w:pPr>
      <w:r w:rsidRPr="003923E5">
        <w:rPr>
          <w:rFonts w:eastAsia="Times New Roman" w:cs="Kalimati"/>
          <w:szCs w:val="22"/>
        </w:rPr>
        <w:br/>
      </w:r>
    </w:p>
    <w:p w:rsidR="003C3DF1" w:rsidRPr="00714877" w:rsidRDefault="00AB3F93" w:rsidP="00242702">
      <w:pPr>
        <w:spacing w:after="0" w:line="240" w:lineRule="auto"/>
        <w:jc w:val="center"/>
        <w:rPr>
          <w:rFonts w:cs="Kalimati"/>
          <w:b/>
          <w:bCs/>
          <w:sz w:val="20"/>
          <w:u w:val="single"/>
        </w:rPr>
      </w:pPr>
      <w:r w:rsidRPr="00714877">
        <w:rPr>
          <w:rFonts w:cs="Kalimati" w:hint="cs"/>
          <w:b/>
          <w:bCs/>
          <w:sz w:val="20"/>
          <w:u w:val="single"/>
          <w:cs/>
        </w:rPr>
        <w:lastRenderedPageBreak/>
        <w:t>देहाय:</w:t>
      </w:r>
    </w:p>
    <w:tbl>
      <w:tblPr>
        <w:tblpPr w:leftFromText="180" w:rightFromText="180" w:horzAnchor="margin" w:tblpX="-792" w:tblpY="405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30"/>
        <w:gridCol w:w="1350"/>
        <w:gridCol w:w="1782"/>
        <w:gridCol w:w="4860"/>
        <w:gridCol w:w="5940"/>
      </w:tblGrid>
      <w:tr w:rsidR="00E549AE" w:rsidRPr="00026DAA" w:rsidTr="00E549AE">
        <w:trPr>
          <w:trHeight w:val="259"/>
        </w:trPr>
        <w:tc>
          <w:tcPr>
            <w:tcW w:w="558" w:type="dxa"/>
            <w:shd w:val="clear" w:color="auto" w:fill="auto"/>
          </w:tcPr>
          <w:p w:rsidR="00E549AE" w:rsidRPr="000202B4" w:rsidRDefault="00E549AE" w:rsidP="00E549AE">
            <w:pPr>
              <w:tabs>
                <w:tab w:val="left" w:pos="3181"/>
              </w:tabs>
              <w:ind w:left="-90" w:right="-198"/>
              <w:rPr>
                <w:rFonts w:eastAsia="Times New Roman" w:cs="Kalimati"/>
                <w:b/>
                <w:bCs/>
                <w:sz w:val="16"/>
                <w:szCs w:val="16"/>
              </w:rPr>
            </w:pPr>
            <w:r w:rsidRPr="000202B4">
              <w:rPr>
                <w:rFonts w:eastAsia="Times New Roman" w:cs="Kalimati" w:hint="cs"/>
                <w:b/>
                <w:bCs/>
                <w:sz w:val="16"/>
                <w:szCs w:val="16"/>
                <w:cs/>
              </w:rPr>
              <w:t>सि.नं.</w:t>
            </w:r>
          </w:p>
        </w:tc>
        <w:tc>
          <w:tcPr>
            <w:tcW w:w="1530" w:type="dxa"/>
            <w:shd w:val="clear" w:color="auto" w:fill="auto"/>
          </w:tcPr>
          <w:p w:rsidR="00E549AE" w:rsidRPr="000202B4" w:rsidRDefault="00E549AE" w:rsidP="00E549AE">
            <w:pPr>
              <w:tabs>
                <w:tab w:val="left" w:pos="3181"/>
              </w:tabs>
              <w:jc w:val="center"/>
              <w:rPr>
                <w:rFonts w:eastAsia="Times New Roman" w:cs="Kalimati"/>
                <w:b/>
                <w:bCs/>
                <w:sz w:val="16"/>
                <w:szCs w:val="16"/>
              </w:rPr>
            </w:pPr>
            <w:r w:rsidRPr="000202B4">
              <w:rPr>
                <w:rFonts w:eastAsia="Times New Roman" w:cs="Kalimati"/>
                <w:b/>
                <w:bCs/>
                <w:sz w:val="16"/>
                <w:szCs w:val="16"/>
                <w:cs/>
              </w:rPr>
              <w:t>प्र</w:t>
            </w:r>
            <w:r w:rsidRPr="000202B4">
              <w:rPr>
                <w:rFonts w:eastAsia="Times New Roman" w:cs="Kalimati" w:hint="cs"/>
                <w:b/>
                <w:bCs/>
                <w:sz w:val="16"/>
                <w:szCs w:val="16"/>
                <w:cs/>
              </w:rPr>
              <w:t>तिवादी</w:t>
            </w:r>
            <w:r w:rsidRPr="000202B4">
              <w:rPr>
                <w:rFonts w:eastAsia="Times New Roman" w:cs="Kalimati"/>
                <w:b/>
                <w:bCs/>
                <w:sz w:val="16"/>
                <w:szCs w:val="16"/>
                <w:cs/>
              </w:rPr>
              <w:t>हरु</w:t>
            </w:r>
          </w:p>
        </w:tc>
        <w:tc>
          <w:tcPr>
            <w:tcW w:w="1350" w:type="dxa"/>
          </w:tcPr>
          <w:p w:rsidR="00E549AE" w:rsidRPr="000202B4" w:rsidRDefault="00E549AE" w:rsidP="00E549AE">
            <w:pPr>
              <w:tabs>
                <w:tab w:val="left" w:pos="3181"/>
              </w:tabs>
              <w:jc w:val="center"/>
              <w:rPr>
                <w:rFonts w:eastAsia="Times New Roman" w:cs="Kalimati"/>
                <w:b/>
                <w:bCs/>
                <w:sz w:val="16"/>
                <w:szCs w:val="16"/>
                <w:cs/>
              </w:rPr>
            </w:pPr>
            <w:r w:rsidRPr="000202B4">
              <w:rPr>
                <w:rFonts w:eastAsia="Times New Roman" w:cs="Kalimati" w:hint="cs"/>
                <w:b/>
                <w:bCs/>
                <w:sz w:val="16"/>
                <w:szCs w:val="16"/>
                <w:cs/>
              </w:rPr>
              <w:t>मुद्दा</w:t>
            </w:r>
          </w:p>
        </w:tc>
        <w:tc>
          <w:tcPr>
            <w:tcW w:w="1782" w:type="dxa"/>
            <w:shd w:val="clear" w:color="auto" w:fill="auto"/>
          </w:tcPr>
          <w:p w:rsidR="00E549AE" w:rsidRPr="000202B4" w:rsidRDefault="00E549AE" w:rsidP="00E549AE">
            <w:pPr>
              <w:tabs>
                <w:tab w:val="left" w:pos="3181"/>
              </w:tabs>
              <w:jc w:val="center"/>
              <w:rPr>
                <w:rFonts w:eastAsia="Times New Roman" w:cs="Kalimati"/>
                <w:b/>
                <w:bCs/>
                <w:sz w:val="16"/>
                <w:szCs w:val="16"/>
              </w:rPr>
            </w:pPr>
            <w:r w:rsidRPr="000202B4">
              <w:rPr>
                <w:rFonts w:eastAsia="Times New Roman" w:cs="Kalimati" w:hint="cs"/>
                <w:b/>
                <w:bCs/>
                <w:sz w:val="16"/>
                <w:szCs w:val="16"/>
                <w:cs/>
              </w:rPr>
              <w:t>आयोगको</w:t>
            </w:r>
            <w:r w:rsidRPr="000202B4">
              <w:rPr>
                <w:rFonts w:eastAsia="Times New Roman" w:cs="Kalimati"/>
                <w:b/>
                <w:bCs/>
                <w:sz w:val="16"/>
                <w:szCs w:val="16"/>
              </w:rPr>
              <w:t xml:space="preserve"> </w:t>
            </w:r>
            <w:r w:rsidRPr="000202B4">
              <w:rPr>
                <w:rFonts w:eastAsia="Times New Roman" w:cs="Kalimati" w:hint="cs"/>
                <w:b/>
                <w:bCs/>
                <w:sz w:val="16"/>
                <w:szCs w:val="16"/>
                <w:cs/>
              </w:rPr>
              <w:t>मागदावी</w:t>
            </w:r>
          </w:p>
        </w:tc>
        <w:tc>
          <w:tcPr>
            <w:tcW w:w="4860" w:type="dxa"/>
            <w:shd w:val="clear" w:color="auto" w:fill="auto"/>
          </w:tcPr>
          <w:p w:rsidR="00E549AE" w:rsidRPr="000202B4" w:rsidRDefault="00E549AE" w:rsidP="00E549AE">
            <w:pPr>
              <w:tabs>
                <w:tab w:val="left" w:pos="3181"/>
              </w:tabs>
              <w:jc w:val="center"/>
              <w:rPr>
                <w:rFonts w:eastAsia="Times New Roman" w:cs="Kalimati"/>
                <w:b/>
                <w:bCs/>
                <w:sz w:val="16"/>
                <w:szCs w:val="16"/>
              </w:rPr>
            </w:pPr>
            <w:r w:rsidRPr="000202B4">
              <w:rPr>
                <w:rFonts w:eastAsia="Times New Roman" w:cs="Kalimati" w:hint="cs"/>
                <w:b/>
                <w:bCs/>
                <w:sz w:val="16"/>
                <w:szCs w:val="16"/>
                <w:cs/>
              </w:rPr>
              <w:t>विशेष अदालतको फैसला र आधार</w:t>
            </w:r>
          </w:p>
        </w:tc>
        <w:tc>
          <w:tcPr>
            <w:tcW w:w="5940" w:type="dxa"/>
            <w:shd w:val="clear" w:color="auto" w:fill="auto"/>
          </w:tcPr>
          <w:p w:rsidR="00E549AE" w:rsidRPr="000202B4" w:rsidRDefault="00E549AE" w:rsidP="00E549AE">
            <w:pPr>
              <w:tabs>
                <w:tab w:val="left" w:pos="3181"/>
              </w:tabs>
              <w:jc w:val="center"/>
              <w:rPr>
                <w:rFonts w:eastAsia="Times New Roman" w:cs="Kalimati"/>
                <w:b/>
                <w:bCs/>
                <w:sz w:val="16"/>
                <w:szCs w:val="16"/>
              </w:rPr>
            </w:pPr>
            <w:r w:rsidRPr="000202B4">
              <w:rPr>
                <w:rFonts w:eastAsia="Times New Roman" w:cs="Kalimati" w:hint="cs"/>
                <w:b/>
                <w:bCs/>
                <w:sz w:val="16"/>
                <w:szCs w:val="16"/>
                <w:cs/>
              </w:rPr>
              <w:t>आयोगवाट सम्मानित सर्वोच्च अदालतमा पुनरावेदन गरिएका आधारहरु</w:t>
            </w:r>
          </w:p>
        </w:tc>
      </w:tr>
      <w:tr w:rsidR="00E549AE" w:rsidRPr="00026DAA" w:rsidTr="00E549AE">
        <w:trPr>
          <w:trHeight w:val="137"/>
        </w:trPr>
        <w:tc>
          <w:tcPr>
            <w:tcW w:w="558" w:type="dxa"/>
            <w:shd w:val="clear" w:color="auto" w:fill="auto"/>
          </w:tcPr>
          <w:p w:rsidR="00E549AE" w:rsidRPr="00026DAA" w:rsidRDefault="00E549AE" w:rsidP="00E549AE">
            <w:pPr>
              <w:numPr>
                <w:ilvl w:val="0"/>
                <w:numId w:val="1"/>
              </w:numPr>
              <w:tabs>
                <w:tab w:val="left" w:pos="3181"/>
              </w:tabs>
              <w:spacing w:after="0" w:line="240" w:lineRule="auto"/>
              <w:ind w:hanging="738"/>
              <w:rPr>
                <w:rFonts w:eastAsia="Times New Roman" w:cs="Kalimati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</w:tcPr>
          <w:p w:rsidR="00E549AE" w:rsidRPr="00026DAA" w:rsidRDefault="00E549AE" w:rsidP="00E549AE">
            <w:pPr>
              <w:spacing w:after="0"/>
              <w:rPr>
                <w:rFonts w:cs="Kalimati"/>
                <w:sz w:val="19"/>
                <w:szCs w:val="19"/>
              </w:rPr>
            </w:pPr>
            <w:r w:rsidRPr="00026DAA">
              <w:rPr>
                <w:rFonts w:cs="Kalimati"/>
                <w:sz w:val="19"/>
                <w:szCs w:val="19"/>
                <w:cs/>
              </w:rPr>
              <w:t xml:space="preserve">प्रतिवादी  विजयकान्त झा (वि.अ. को मु.नं. </w:t>
            </w:r>
          </w:p>
          <w:p w:rsidR="00E549AE" w:rsidRPr="00026DAA" w:rsidRDefault="00E549AE" w:rsidP="00E549AE">
            <w:pPr>
              <w:spacing w:after="0"/>
              <w:rPr>
                <w:rFonts w:cs="Kalimati"/>
                <w:sz w:val="19"/>
                <w:szCs w:val="19"/>
                <w:cs/>
              </w:rPr>
            </w:pPr>
            <w:r w:rsidRPr="00026DAA">
              <w:rPr>
                <w:rFonts w:cs="Kalimati"/>
                <w:sz w:val="19"/>
                <w:szCs w:val="19"/>
                <w:cs/>
              </w:rPr>
              <w:t>०७५-</w:t>
            </w:r>
            <w:proofErr w:type="spellStart"/>
            <w:r w:rsidRPr="00026DAA">
              <w:rPr>
                <w:rFonts w:cs="Kalimati"/>
                <w:sz w:val="19"/>
                <w:szCs w:val="19"/>
              </w:rPr>
              <w:t>cr</w:t>
            </w:r>
            <w:proofErr w:type="spellEnd"/>
            <w:r w:rsidRPr="00026DAA">
              <w:rPr>
                <w:rFonts w:cs="Kalimati"/>
                <w:sz w:val="19"/>
                <w:szCs w:val="19"/>
              </w:rPr>
              <w:t>-</w:t>
            </w:r>
            <w:r w:rsidRPr="00026DAA">
              <w:rPr>
                <w:rFonts w:cs="Kalimati"/>
                <w:sz w:val="19"/>
                <w:szCs w:val="19"/>
                <w:cs/>
              </w:rPr>
              <w:t>०३२४</w:t>
            </w:r>
            <w:r w:rsidRPr="00026DAA">
              <w:rPr>
                <w:rFonts w:cs="Kalimati" w:hint="cs"/>
                <w:sz w:val="19"/>
                <w:szCs w:val="19"/>
                <w:cs/>
              </w:rPr>
              <w:t>)</w:t>
            </w:r>
            <w:r w:rsidRPr="00026DAA">
              <w:rPr>
                <w:rFonts w:cs="Kalimati" w:hint="cs"/>
                <w:sz w:val="19"/>
                <w:szCs w:val="19"/>
              </w:rPr>
              <w:t>,</w:t>
            </w:r>
            <w:r w:rsidRPr="00026DAA">
              <w:rPr>
                <w:rFonts w:cs="Kalimati" w:hint="cs"/>
                <w:sz w:val="19"/>
                <w:szCs w:val="19"/>
                <w:cs/>
              </w:rPr>
              <w:t xml:space="preserve"> </w:t>
            </w:r>
            <w:r w:rsidRPr="00026DAA">
              <w:rPr>
                <w:rFonts w:cs="Kalimati"/>
                <w:sz w:val="19"/>
                <w:szCs w:val="19"/>
                <w:cs/>
              </w:rPr>
              <w:t>वि.अ. को फैसला मिति २०80।04।१4)</w:t>
            </w:r>
          </w:p>
        </w:tc>
        <w:tc>
          <w:tcPr>
            <w:tcW w:w="1350" w:type="dxa"/>
          </w:tcPr>
          <w:p w:rsidR="00E549AE" w:rsidRPr="00026DAA" w:rsidRDefault="00E549AE" w:rsidP="00E549AE">
            <w:pPr>
              <w:spacing w:after="120"/>
              <w:rPr>
                <w:rFonts w:eastAsia="Times New Roman" w:cs="Kalimati"/>
                <w:sz w:val="19"/>
                <w:szCs w:val="19"/>
              </w:rPr>
            </w:pPr>
            <w:r w:rsidRPr="00026DAA">
              <w:rPr>
                <w:rFonts w:ascii="Times New Roman" w:hAnsi="Times New Roman" w:cs="Kalimati" w:hint="cs"/>
                <w:sz w:val="19"/>
                <w:szCs w:val="19"/>
                <w:cs/>
              </w:rPr>
              <w:t>सार्वजनिक सम्पत्ति हिनामिना</w:t>
            </w:r>
            <w:r w:rsidRPr="00026DAA">
              <w:rPr>
                <w:rFonts w:ascii="Mangal" w:hAnsi="Mangal" w:cs="Kalimati" w:hint="cs"/>
                <w:b/>
                <w:bCs/>
                <w:sz w:val="19"/>
                <w:szCs w:val="19"/>
                <w:u w:val="single"/>
                <w:cs/>
              </w:rPr>
              <w:t xml:space="preserve"> </w:t>
            </w:r>
            <w:r>
              <w:rPr>
                <w:rFonts w:ascii="Times New Roman" w:hAnsi="Times New Roman" w:cs="Kalimati"/>
                <w:sz w:val="19"/>
                <w:szCs w:val="19"/>
                <w:cs/>
              </w:rPr>
              <w:t>गर</w:t>
            </w:r>
            <w:r>
              <w:rPr>
                <w:rFonts w:ascii="Times New Roman" w:hAnsi="Times New Roman" w:cs="Kalimati" w:hint="cs"/>
                <w:sz w:val="19"/>
                <w:szCs w:val="19"/>
                <w:cs/>
              </w:rPr>
              <w:t xml:space="preserve">ी </w:t>
            </w:r>
            <w:r w:rsidRPr="00026DAA">
              <w:rPr>
                <w:rFonts w:ascii="Times New Roman" w:hAnsi="Times New Roman" w:cs="Kalimati"/>
                <w:sz w:val="19"/>
                <w:szCs w:val="19"/>
                <w:cs/>
              </w:rPr>
              <w:t>भ्रष्टाचार गरेको।</w:t>
            </w:r>
          </w:p>
        </w:tc>
        <w:tc>
          <w:tcPr>
            <w:tcW w:w="1782" w:type="dxa"/>
            <w:shd w:val="clear" w:color="auto" w:fill="auto"/>
          </w:tcPr>
          <w:p w:rsidR="00E549AE" w:rsidRPr="00026DAA" w:rsidRDefault="00E549AE" w:rsidP="00E549AE">
            <w:pPr>
              <w:rPr>
                <w:rFonts w:cs="Kalimati"/>
                <w:sz w:val="19"/>
                <w:szCs w:val="19"/>
              </w:rPr>
            </w:pPr>
            <w:r w:rsidRPr="00026DAA">
              <w:rPr>
                <w:rFonts w:cs="Kalimati" w:hint="cs"/>
                <w:sz w:val="19"/>
                <w:szCs w:val="19"/>
                <w:cs/>
              </w:rPr>
              <w:t xml:space="preserve">प्रतिवादी </w:t>
            </w:r>
            <w:r w:rsidRPr="00026DAA">
              <w:rPr>
                <w:rFonts w:cs="Kalimati"/>
                <w:sz w:val="19"/>
                <w:szCs w:val="19"/>
                <w:cs/>
              </w:rPr>
              <w:t xml:space="preserve"> विजयकान्त झा</w:t>
            </w:r>
            <w:r w:rsidRPr="00026DAA">
              <w:rPr>
                <w:rFonts w:cs="Kalimati" w:hint="cs"/>
                <w:sz w:val="19"/>
                <w:szCs w:val="19"/>
                <w:cs/>
              </w:rPr>
              <w:t xml:space="preserve">  </w:t>
            </w:r>
            <w:r w:rsidRPr="00026DAA">
              <w:rPr>
                <w:rFonts w:ascii="Times New Roman" w:hAnsi="Times New Roman" w:cs="Kalimati" w:hint="cs"/>
                <w:sz w:val="19"/>
                <w:szCs w:val="19"/>
                <w:cs/>
              </w:rPr>
              <w:t xml:space="preserve">उपर </w:t>
            </w:r>
            <w:r w:rsidRPr="00026DAA">
              <w:rPr>
                <w:rFonts w:ascii="Times New Roman" w:hAnsi="Times New Roman" w:cs="Kalimati"/>
                <w:sz w:val="19"/>
                <w:szCs w:val="19"/>
                <w:cs/>
                <w:lang w:bidi="hi-IN"/>
              </w:rPr>
              <w:t xml:space="preserve"> </w:t>
            </w:r>
            <w:r w:rsidRPr="00026DAA">
              <w:rPr>
                <w:rFonts w:ascii="Times New Roman" w:hAnsi="Times New Roman" w:cs="Kalimati"/>
                <w:sz w:val="19"/>
                <w:szCs w:val="19"/>
                <w:cs/>
              </w:rPr>
              <w:t xml:space="preserve">बिगो </w:t>
            </w:r>
            <w:r w:rsidRPr="00026DAA">
              <w:rPr>
                <w:rFonts w:cs="Kalimati"/>
                <w:sz w:val="19"/>
                <w:szCs w:val="19"/>
                <w:cs/>
                <w:lang w:bidi="hi-IN"/>
              </w:rPr>
              <w:t xml:space="preserve"> रु.६३</w:t>
            </w:r>
            <w:r w:rsidRPr="00026DAA">
              <w:rPr>
                <w:rFonts w:cs="Kalimati"/>
                <w:sz w:val="19"/>
                <w:szCs w:val="19"/>
              </w:rPr>
              <w:t>,</w:t>
            </w:r>
            <w:r w:rsidRPr="00026DAA">
              <w:rPr>
                <w:rFonts w:cs="Kalimati"/>
                <w:sz w:val="19"/>
                <w:szCs w:val="19"/>
                <w:cs/>
                <w:lang w:bidi="hi-IN"/>
              </w:rPr>
              <w:t>०१</w:t>
            </w:r>
            <w:r w:rsidRPr="00026DAA">
              <w:rPr>
                <w:rFonts w:cs="Kalimati"/>
                <w:sz w:val="19"/>
                <w:szCs w:val="19"/>
              </w:rPr>
              <w:t>,</w:t>
            </w:r>
            <w:r w:rsidRPr="00026DAA">
              <w:rPr>
                <w:rFonts w:cs="Kalimati"/>
                <w:sz w:val="19"/>
                <w:szCs w:val="19"/>
                <w:cs/>
                <w:lang w:bidi="hi-IN"/>
              </w:rPr>
              <w:t xml:space="preserve">७७१।४६ </w:t>
            </w:r>
            <w:r w:rsidRPr="00026DAA">
              <w:rPr>
                <w:rFonts w:ascii="Times New Roman" w:hAnsi="Times New Roman" w:cs="Kalimati"/>
                <w:sz w:val="19"/>
                <w:szCs w:val="19"/>
                <w:cs/>
              </w:rPr>
              <w:t>कायम गरी भ्रष्टाचार निवारण ऐन</w:t>
            </w:r>
            <w:r w:rsidRPr="00026DAA">
              <w:rPr>
                <w:rFonts w:ascii="Times New Roman" w:hAnsi="Times New Roman" w:cs="Kalimati"/>
                <w:sz w:val="19"/>
                <w:szCs w:val="19"/>
              </w:rPr>
              <w:t xml:space="preserve">, </w:t>
            </w:r>
            <w:r w:rsidRPr="00026DAA">
              <w:rPr>
                <w:rFonts w:ascii="Times New Roman" w:hAnsi="Times New Roman" w:cs="Kalimati"/>
                <w:sz w:val="19"/>
                <w:szCs w:val="19"/>
                <w:cs/>
              </w:rPr>
              <w:t xml:space="preserve">२०५९ को दफा </w:t>
            </w:r>
            <w:r w:rsidRPr="00026DAA">
              <w:rPr>
                <w:rFonts w:ascii="Times New Roman" w:hAnsi="Times New Roman" w:cs="Kalimati" w:hint="cs"/>
                <w:sz w:val="19"/>
                <w:szCs w:val="19"/>
                <w:cs/>
              </w:rPr>
              <w:t xml:space="preserve">१७ को कसूरमा </w:t>
            </w:r>
            <w:r w:rsidRPr="00026DAA">
              <w:rPr>
                <w:rFonts w:ascii="Times New Roman" w:hAnsi="Times New Roman" w:cs="Kalimati"/>
                <w:sz w:val="19"/>
                <w:szCs w:val="19"/>
                <w:cs/>
              </w:rPr>
              <w:t>३ को उपदफा (१) र दफा ३ को उपदफा (१)</w:t>
            </w:r>
            <w:r w:rsidRPr="00026DAA">
              <w:rPr>
                <w:rFonts w:ascii="Times New Roman" w:hAnsi="Times New Roman" w:cs="Kalimati" w:hint="cs"/>
                <w:sz w:val="19"/>
                <w:szCs w:val="19"/>
                <w:cs/>
              </w:rPr>
              <w:t xml:space="preserve">(छ) बमोजिम </w:t>
            </w:r>
            <w:r w:rsidRPr="00026DAA">
              <w:rPr>
                <w:rFonts w:ascii="Times New Roman" w:hAnsi="Times New Roman" w:cs="Kalimati"/>
                <w:sz w:val="19"/>
                <w:szCs w:val="19"/>
                <w:cs/>
              </w:rPr>
              <w:t>सजाय हुन</w:t>
            </w:r>
            <w:r w:rsidRPr="00026DAA">
              <w:rPr>
                <w:rFonts w:ascii="Times New Roman" w:hAnsi="Times New Roman" w:cs="Kalimati" w:hint="cs"/>
                <w:sz w:val="19"/>
                <w:szCs w:val="19"/>
                <w:cs/>
              </w:rPr>
              <w:t xml:space="preserve"> तथा ऐ.ऐनको दफा १७ बमोजिम बिगो रकमसमेत असुल उपर हुन।</w:t>
            </w:r>
          </w:p>
        </w:tc>
        <w:tc>
          <w:tcPr>
            <w:tcW w:w="4860" w:type="dxa"/>
            <w:shd w:val="clear" w:color="auto" w:fill="auto"/>
          </w:tcPr>
          <w:p w:rsidR="00E549AE" w:rsidRPr="00026DAA" w:rsidRDefault="00E549AE" w:rsidP="00E549AE">
            <w:pPr>
              <w:spacing w:after="0"/>
              <w:jc w:val="both"/>
              <w:rPr>
                <w:rFonts w:ascii="Times New Roman" w:eastAsia="Times New Roman" w:hAnsi="Times New Roman" w:cs="Kalimati"/>
                <w:b/>
                <w:bCs/>
                <w:sz w:val="19"/>
                <w:szCs w:val="19"/>
                <w:u w:val="single"/>
              </w:rPr>
            </w:pPr>
            <w:r w:rsidRPr="00026DAA">
              <w:rPr>
                <w:rFonts w:ascii="Times New Roman" w:eastAsia="Times New Roman" w:hAnsi="Times New Roman" w:cs="Kalimati" w:hint="cs"/>
                <w:b/>
                <w:bCs/>
                <w:sz w:val="19"/>
                <w:szCs w:val="19"/>
                <w:u w:val="single"/>
                <w:cs/>
              </w:rPr>
              <w:t>फैसलाः</w:t>
            </w:r>
          </w:p>
          <w:p w:rsidR="00E549AE" w:rsidRPr="00026DAA" w:rsidRDefault="00E549AE" w:rsidP="00E549AE">
            <w:pPr>
              <w:spacing w:after="0"/>
              <w:jc w:val="both"/>
              <w:rPr>
                <w:rFonts w:ascii="Times New Roman" w:eastAsia="Times New Roman" w:hAnsi="Times New Roman" w:cs="Kalimati"/>
                <w:sz w:val="19"/>
                <w:szCs w:val="19"/>
              </w:rPr>
            </w:pPr>
            <w:r w:rsidRPr="00026DAA">
              <w:rPr>
                <w:rFonts w:cs="Kalimati" w:hint="cs"/>
                <w:sz w:val="19"/>
                <w:szCs w:val="19"/>
                <w:cs/>
              </w:rPr>
              <w:t>भ्रष्टाचार निवारण ऐन, 2059 को दफा ३(१) र ३(१) (छ) बमोजिम कसूरको मात्रा अनुसार ४ वर्ष कैद र विगो रु.26,18,145।</w:t>
            </w:r>
            <w:r>
              <w:rPr>
                <w:rFonts w:cs="Kalimati"/>
                <w:sz w:val="19"/>
                <w:szCs w:val="19"/>
              </w:rPr>
              <w:t>-</w:t>
            </w:r>
            <w:r w:rsidRPr="00026DAA">
              <w:rPr>
                <w:rFonts w:cs="Kalimati" w:hint="cs"/>
                <w:sz w:val="19"/>
                <w:szCs w:val="19"/>
                <w:cs/>
              </w:rPr>
              <w:t xml:space="preserve"> जरिवाना।</w:t>
            </w:r>
          </w:p>
          <w:p w:rsidR="00E549AE" w:rsidRPr="00026DAA" w:rsidRDefault="00E549AE" w:rsidP="00E549AE">
            <w:pPr>
              <w:spacing w:after="0"/>
              <w:jc w:val="both"/>
              <w:rPr>
                <w:rFonts w:ascii="Times New Roman" w:eastAsia="Times New Roman" w:hAnsi="Times New Roman" w:cs="Kalimati"/>
                <w:b/>
                <w:bCs/>
                <w:sz w:val="19"/>
                <w:szCs w:val="19"/>
                <w:u w:val="single"/>
              </w:rPr>
            </w:pPr>
            <w:r w:rsidRPr="00026DAA">
              <w:rPr>
                <w:rFonts w:ascii="Times New Roman" w:eastAsia="Times New Roman" w:hAnsi="Times New Roman" w:cs="Kalimati" w:hint="cs"/>
                <w:b/>
                <w:bCs/>
                <w:sz w:val="19"/>
                <w:szCs w:val="19"/>
                <w:u w:val="single"/>
                <w:cs/>
              </w:rPr>
              <w:t>विशेष अदालतले फैसला गर्दा लिएका आधारः</w:t>
            </w:r>
          </w:p>
          <w:p w:rsidR="00E549AE" w:rsidRPr="00026DAA" w:rsidRDefault="00E549AE" w:rsidP="00E549A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62" w:hanging="162"/>
              <w:jc w:val="both"/>
              <w:rPr>
                <w:rFonts w:cs="Kalimati"/>
                <w:sz w:val="19"/>
                <w:szCs w:val="19"/>
              </w:rPr>
            </w:pPr>
            <w:r w:rsidRPr="00026DAA">
              <w:rPr>
                <w:rFonts w:cs="Kalimati" w:hint="cs"/>
                <w:sz w:val="19"/>
                <w:szCs w:val="19"/>
                <w:cs/>
              </w:rPr>
              <w:t>प्रतिवादीले आफ्नो नाउँमा र अन्य व्यक्तिको नाउँमा पेश्क</w:t>
            </w:r>
            <w:r>
              <w:rPr>
                <w:rFonts w:cs="Kalimati" w:hint="cs"/>
                <w:sz w:val="19"/>
                <w:szCs w:val="19"/>
                <w:cs/>
              </w:rPr>
              <w:t>ी दिएको रकम तोकिएको प्रक्रिया पु</w:t>
            </w:r>
            <w:r w:rsidRPr="00026DAA">
              <w:rPr>
                <w:rFonts w:cs="Kalimati" w:hint="cs"/>
                <w:sz w:val="19"/>
                <w:szCs w:val="19"/>
                <w:cs/>
              </w:rPr>
              <w:t xml:space="preserve">रा गरी फछर्यौट गर्न वा कानुनबमोजिम फरफारक गर्न वा असुलउपर गर्न सकिने नै देखिँदा त्यस्तो रकमलाई हिनामिना गरेको भनी भ्रष्टाचारको कसूर कायम गर्न मिल्ने </w:t>
            </w:r>
            <w:r>
              <w:rPr>
                <w:rFonts w:cs="Kalimati" w:hint="cs"/>
                <w:sz w:val="19"/>
                <w:szCs w:val="19"/>
                <w:cs/>
              </w:rPr>
              <w:t>नदेखिएको,</w:t>
            </w:r>
            <w:r w:rsidRPr="00026DAA">
              <w:rPr>
                <w:rFonts w:cs="Kalimati" w:hint="cs"/>
                <w:sz w:val="19"/>
                <w:szCs w:val="19"/>
                <w:cs/>
              </w:rPr>
              <w:t xml:space="preserve"> </w:t>
            </w:r>
          </w:p>
          <w:p w:rsidR="00E549AE" w:rsidRPr="00026DAA" w:rsidRDefault="00E549AE" w:rsidP="00E549A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62" w:hanging="162"/>
              <w:jc w:val="both"/>
              <w:rPr>
                <w:rFonts w:cs="Kalimati"/>
                <w:sz w:val="19"/>
                <w:szCs w:val="19"/>
              </w:rPr>
            </w:pPr>
            <w:r w:rsidRPr="00026DAA">
              <w:rPr>
                <w:rFonts w:cs="Kalimati" w:hint="cs"/>
                <w:sz w:val="19"/>
                <w:szCs w:val="19"/>
                <w:cs/>
              </w:rPr>
              <w:t xml:space="preserve">पिपरा सिमरा गाउँ विकास समितिको खर्च प्रतिवादीले गरेकोमा विवाद </w:t>
            </w:r>
            <w:r>
              <w:rPr>
                <w:rFonts w:cs="Kalimati" w:hint="cs"/>
                <w:sz w:val="19"/>
                <w:szCs w:val="19"/>
                <w:cs/>
              </w:rPr>
              <w:t>नदेखिएको</w:t>
            </w:r>
            <w:r w:rsidRPr="00026DAA">
              <w:rPr>
                <w:rFonts w:cs="Kalimati" w:hint="cs"/>
                <w:sz w:val="19"/>
                <w:szCs w:val="19"/>
                <w:cs/>
              </w:rPr>
              <w:t>। कानुनी प्रक्रिया पुर्याएर खर्च गर्ने र खर्चका विल भरपाईह</w:t>
            </w:r>
            <w:r>
              <w:rPr>
                <w:rFonts w:cs="Kalimati" w:hint="cs"/>
                <w:sz w:val="19"/>
                <w:szCs w:val="19"/>
                <w:cs/>
              </w:rPr>
              <w:t>रु</w:t>
            </w:r>
            <w:r w:rsidRPr="00026DAA">
              <w:rPr>
                <w:rFonts w:cs="Kalimati" w:hint="cs"/>
                <w:sz w:val="19"/>
                <w:szCs w:val="19"/>
                <w:cs/>
              </w:rPr>
              <w:t xml:space="preserve"> र स्रेस्ताहरू दुरूस्त राख्ने कानूनी दायित्व पनि प्रतिवादीको भएकोमा विव</w:t>
            </w:r>
            <w:r>
              <w:rPr>
                <w:rFonts w:cs="Kalimati" w:hint="cs"/>
                <w:sz w:val="19"/>
                <w:szCs w:val="19"/>
                <w:cs/>
              </w:rPr>
              <w:t>ाद नदेखिएको।प्रतिवादीले खर्च गरेको</w:t>
            </w:r>
            <w:r w:rsidRPr="00026DAA">
              <w:rPr>
                <w:rFonts w:cs="Kalimati" w:hint="cs"/>
                <w:sz w:val="19"/>
                <w:szCs w:val="19"/>
                <w:cs/>
              </w:rPr>
              <w:t xml:space="preserve"> स्रेस्ता हेर्दा सम्बन्धित गोश्वारा भौचर रहेको फायलमा संलग्न गरेको </w:t>
            </w:r>
            <w:r>
              <w:rPr>
                <w:rFonts w:cs="Kalimati" w:hint="cs"/>
                <w:sz w:val="19"/>
                <w:szCs w:val="19"/>
                <w:cs/>
              </w:rPr>
              <w:t>नदेखिएको,</w:t>
            </w:r>
            <w:r w:rsidRPr="00026DAA">
              <w:rPr>
                <w:rFonts w:cs="Kalimati" w:hint="cs"/>
                <w:sz w:val="19"/>
                <w:szCs w:val="19"/>
                <w:cs/>
              </w:rPr>
              <w:t xml:space="preserve"> </w:t>
            </w:r>
          </w:p>
          <w:p w:rsidR="00E549AE" w:rsidRPr="00026DAA" w:rsidRDefault="00E549AE" w:rsidP="00E549A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62" w:hanging="162"/>
              <w:jc w:val="both"/>
              <w:rPr>
                <w:rFonts w:cs="Kalimati"/>
                <w:sz w:val="19"/>
                <w:szCs w:val="19"/>
              </w:rPr>
            </w:pPr>
            <w:r w:rsidRPr="00026DAA">
              <w:rPr>
                <w:rFonts w:cs="Kalimati" w:hint="cs"/>
                <w:sz w:val="19"/>
                <w:szCs w:val="19"/>
                <w:cs/>
              </w:rPr>
              <w:t xml:space="preserve">लेखापरीक्षक, स्थलगत अनुगमन गरी प्रतिवेदन दिने प्रतिवेदक, अन्य प्रतिवेदक, उजूरीकर्ता समेतले आफ्नो मौकाको कागज व्यहोरा तथा उजूरी व्यहोरा समर्थन हुने गरी अदालतसमक्ष वकपत्र गरेको र </w:t>
            </w:r>
          </w:p>
          <w:p w:rsidR="00E549AE" w:rsidRPr="00026DAA" w:rsidRDefault="00E549AE" w:rsidP="00E549A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62" w:hanging="162"/>
              <w:jc w:val="both"/>
              <w:rPr>
                <w:rFonts w:cs="Kalimati"/>
                <w:sz w:val="19"/>
                <w:szCs w:val="19"/>
              </w:rPr>
            </w:pPr>
            <w:r w:rsidRPr="00026DAA">
              <w:rPr>
                <w:rFonts w:cs="Kalimati" w:hint="cs"/>
                <w:sz w:val="19"/>
                <w:szCs w:val="19"/>
                <w:cs/>
              </w:rPr>
              <w:t>आ.व.206५/06६, आ.व. 2066/067, आ.व. 206७/06८ मा जम्मा रु.8,29,030।00 रकम बुझेको भरपाईमा रकम बुझ्नेको महलमा लगाइएको औठाछाप एक आपसमा भिडे</w:t>
            </w:r>
            <w:r>
              <w:rPr>
                <w:rFonts w:cs="Kalimati" w:hint="cs"/>
                <w:sz w:val="19"/>
                <w:szCs w:val="19"/>
                <w:cs/>
              </w:rPr>
              <w:t>को भनी केन्द्री</w:t>
            </w:r>
            <w:r w:rsidRPr="00026DAA">
              <w:rPr>
                <w:rFonts w:cs="Kalimati" w:hint="cs"/>
                <w:sz w:val="19"/>
                <w:szCs w:val="19"/>
                <w:cs/>
              </w:rPr>
              <w:t>य प्रहरी विधि विज्ञान प्रयोगशालाको प्रतिवेदनमा उल्लेख भएको</w:t>
            </w:r>
          </w:p>
        </w:tc>
        <w:tc>
          <w:tcPr>
            <w:tcW w:w="5940" w:type="dxa"/>
            <w:shd w:val="clear" w:color="auto" w:fill="auto"/>
          </w:tcPr>
          <w:p w:rsidR="00E549AE" w:rsidRPr="00026DAA" w:rsidRDefault="00E549AE" w:rsidP="00E549A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52" w:hanging="152"/>
              <w:jc w:val="both"/>
              <w:rPr>
                <w:rFonts w:cs="Kalimati"/>
                <w:sz w:val="19"/>
                <w:szCs w:val="19"/>
              </w:rPr>
            </w:pPr>
            <w:r w:rsidRPr="00026DAA">
              <w:rPr>
                <w:rFonts w:cs="Kalimati"/>
                <w:sz w:val="19"/>
                <w:szCs w:val="19"/>
                <w:cs/>
              </w:rPr>
              <w:t>निज प्रतिवादीले आ.व.2065/066 देखिको रकम हिनामिना गरेको सन्दर्भमा प्रतिवादीले हालसम्म करिब 15(पन्ध्र) वर्षको समय व्यतित भई सक्दा समेत त्यता तर्फ कुनै पहल</w:t>
            </w:r>
            <w:r w:rsidRPr="00026DAA">
              <w:rPr>
                <w:rFonts w:cs="Kalimati" w:hint="cs"/>
                <w:sz w:val="19"/>
                <w:szCs w:val="19"/>
                <w:cs/>
              </w:rPr>
              <w:t xml:space="preserve"> नै</w:t>
            </w:r>
            <w:r w:rsidRPr="00026DAA">
              <w:rPr>
                <w:rFonts w:cs="Kalimati"/>
                <w:sz w:val="19"/>
                <w:szCs w:val="19"/>
                <w:cs/>
              </w:rPr>
              <w:t xml:space="preserve"> गरेको </w:t>
            </w:r>
            <w:r>
              <w:rPr>
                <w:rFonts w:cs="Kalimati" w:hint="cs"/>
                <w:sz w:val="19"/>
                <w:szCs w:val="19"/>
                <w:cs/>
              </w:rPr>
              <w:t>नदेखिएको र</w:t>
            </w:r>
            <w:r w:rsidRPr="00026DAA">
              <w:rPr>
                <w:rFonts w:cs="Kalimati" w:hint="cs"/>
                <w:sz w:val="19"/>
                <w:szCs w:val="19"/>
                <w:cs/>
              </w:rPr>
              <w:t xml:space="preserve"> कही कतैबाट कारवाही भएको वा पेश्की फछर्यौट गराउने वा असुल उपर गराउने कार्य भएको नदेखिएको,</w:t>
            </w:r>
          </w:p>
          <w:p w:rsidR="00E549AE" w:rsidRPr="00026DAA" w:rsidRDefault="00E549AE" w:rsidP="00E549A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52" w:hanging="152"/>
              <w:jc w:val="both"/>
              <w:rPr>
                <w:rFonts w:cs="Kalimati"/>
                <w:sz w:val="19"/>
                <w:szCs w:val="19"/>
              </w:rPr>
            </w:pPr>
            <w:r w:rsidRPr="00026DAA">
              <w:rPr>
                <w:rFonts w:cs="Kalimati" w:hint="cs"/>
                <w:sz w:val="19"/>
                <w:szCs w:val="19"/>
                <w:cs/>
              </w:rPr>
              <w:t>सम्मानित अदालतबाट पेश्कीको विषय भ्रष्टाचार होइन भन्ने फैसला हुँदा मनसायपूर्वक सार्वजनिक सम्पत्तिको हिनामिना हानीनोक्सानी गर्ने राष्ट्रसेवकलाई आफैँले वा अन्य कुनै व्यक्तिलाई आवश्यकता र औचित्य बेगर नै पेश्की रकम लिने/दिने र फछर्यौट नगरी हिनामिना भरी भ्रष्टाचारजन्य कार्य गर्नेलाई प्रोत्साहन प्राप्त भएको अवस्था तमाम मुद्दाहरुबाट देखिएको,</w:t>
            </w:r>
          </w:p>
          <w:p w:rsidR="00E549AE" w:rsidRPr="00026DAA" w:rsidRDefault="00E549AE" w:rsidP="00E549A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52" w:hanging="152"/>
              <w:jc w:val="both"/>
              <w:rPr>
                <w:rFonts w:cs="Kalimati"/>
                <w:sz w:val="19"/>
                <w:szCs w:val="19"/>
              </w:rPr>
            </w:pPr>
            <w:r w:rsidRPr="00026DAA">
              <w:rPr>
                <w:rFonts w:cs="Kalimati"/>
                <w:b/>
                <w:bCs/>
                <w:sz w:val="19"/>
                <w:szCs w:val="19"/>
                <w:cs/>
              </w:rPr>
              <w:t>कुनै राष्ट्रसे</w:t>
            </w:r>
            <w:r>
              <w:rPr>
                <w:rFonts w:cs="Kalimati"/>
                <w:b/>
                <w:bCs/>
                <w:sz w:val="19"/>
                <w:szCs w:val="19"/>
                <w:cs/>
              </w:rPr>
              <w:t>वक वा व्यक्तिउपर यस ऐन अन्तर्गत</w:t>
            </w:r>
            <w:r w:rsidRPr="00026DAA">
              <w:rPr>
                <w:rFonts w:cs="Kalimati"/>
                <w:b/>
                <w:bCs/>
                <w:sz w:val="19"/>
                <w:szCs w:val="19"/>
                <w:cs/>
              </w:rPr>
              <w:t xml:space="preserve"> मुद्दा दायर भएकोमा त्यस्तो राष्ट्रसेवक वा व्यक्तिउपर नेपाल सरकार वा सार्वजानिक संस्थालाई पुग्न गएको हानिनोक्सानी भराउन सकिने कुनै कानूनी व्यवस्था रहेछ भने स</w:t>
            </w:r>
            <w:r>
              <w:rPr>
                <w:rFonts w:cs="Kalimati"/>
                <w:b/>
                <w:bCs/>
                <w:sz w:val="19"/>
                <w:szCs w:val="19"/>
                <w:cs/>
              </w:rPr>
              <w:t>ोही कारणले मात्र यस ऐन अन्तर्गत</w:t>
            </w:r>
            <w:r w:rsidRPr="00026DAA">
              <w:rPr>
                <w:rFonts w:cs="Kalimati"/>
                <w:b/>
                <w:bCs/>
                <w:sz w:val="19"/>
                <w:szCs w:val="19"/>
                <w:cs/>
              </w:rPr>
              <w:t xml:space="preserve"> मुद्दा चलाउन बाधा पुग्ने वा सोही कारणले मुद्दा खारेज हुने छैन</w:t>
            </w:r>
            <w:r w:rsidRPr="00026DAA">
              <w:rPr>
                <w:rStyle w:val="FootnoteReference"/>
                <w:rFonts w:cs="Kalimati"/>
                <w:b/>
                <w:bCs/>
                <w:sz w:val="19"/>
                <w:szCs w:val="19"/>
                <w:cs/>
              </w:rPr>
              <w:footnoteReference w:id="1"/>
            </w:r>
            <w:r w:rsidRPr="00026DAA">
              <w:rPr>
                <w:rFonts w:cs="Kalimati"/>
                <w:sz w:val="19"/>
                <w:szCs w:val="19"/>
                <w:cs/>
              </w:rPr>
              <w:t xml:space="preserve"> भन्ने कानूनी व्यवस्था समेत रहेको</w:t>
            </w:r>
            <w:r w:rsidRPr="00026DAA">
              <w:rPr>
                <w:rFonts w:cs="Kalimati" w:hint="cs"/>
                <w:sz w:val="19"/>
                <w:szCs w:val="19"/>
                <w:cs/>
              </w:rPr>
              <w:t>,</w:t>
            </w:r>
          </w:p>
          <w:p w:rsidR="00E549AE" w:rsidRPr="00026DAA" w:rsidRDefault="00E549AE" w:rsidP="00E549A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52" w:hanging="152"/>
              <w:jc w:val="both"/>
              <w:rPr>
                <w:rFonts w:eastAsia="Times New Roman" w:cs="Kalimati"/>
                <w:sz w:val="19"/>
                <w:szCs w:val="19"/>
              </w:rPr>
            </w:pPr>
            <w:r w:rsidRPr="00026DAA">
              <w:rPr>
                <w:rFonts w:cs="Kalimati"/>
                <w:sz w:val="19"/>
                <w:szCs w:val="19"/>
                <w:u w:val="single"/>
                <w:cs/>
              </w:rPr>
              <w:t>नेपाल सरकार विरुद्ध प्रतिवादी बलिराम दास कथवनियासमेत भएको सरकारी अनुदानको रकम हिनामिना तथा दुरुपयोग गरी भ्रष्टाचार गरेको मुद्दामा</w:t>
            </w:r>
            <w:r w:rsidRPr="00026DAA">
              <w:rPr>
                <w:rFonts w:cs="Kalimati"/>
                <w:sz w:val="19"/>
                <w:szCs w:val="19"/>
                <w:cs/>
              </w:rPr>
              <w:t xml:space="preserve"> </w:t>
            </w:r>
            <w:r w:rsidRPr="00026DAA">
              <w:rPr>
                <w:rFonts w:cs="Kalimati"/>
                <w:b/>
                <w:bCs/>
                <w:sz w:val="19"/>
                <w:szCs w:val="19"/>
                <w:cs/>
              </w:rPr>
              <w:t>भ्रष्टाचारमा व्यक्तिगत फाइदा लिने बद्‌नियत तत्त्वको विद्यमानता हुन्छ भने बेरूजुमा खर्च भएको रकम बिल भरपाइद्वारा पुष्टि भएको हुँदैन । भ्रष्टाचारको कसुर स्थापित हुन सरकारी सम्पत्ति दूषित मनसायबाट खर्च गरी हानि नोक्सानी पुर्याउने नियत र त्यसबाट आफूले लिनु खानु गरेको भन्ने प्रस्ट रूपमा देखिनु पर्ने</w:t>
            </w:r>
            <w:r w:rsidRPr="00026DAA">
              <w:rPr>
                <w:rFonts w:cs="Kalimati"/>
                <w:sz w:val="19"/>
                <w:szCs w:val="19"/>
                <w:cs/>
              </w:rPr>
              <w:t xml:space="preserve"> </w:t>
            </w:r>
            <w:r w:rsidRPr="00026DAA">
              <w:rPr>
                <w:rStyle w:val="FootnoteReference"/>
                <w:rFonts w:cs="Kalimati"/>
                <w:sz w:val="19"/>
                <w:szCs w:val="19"/>
                <w:cs/>
              </w:rPr>
              <w:footnoteReference w:id="2"/>
            </w:r>
            <w:r w:rsidRPr="00026DAA">
              <w:rPr>
                <w:rFonts w:cs="Kalimati"/>
                <w:sz w:val="19"/>
                <w:szCs w:val="19"/>
                <w:cs/>
              </w:rPr>
              <w:t xml:space="preserve">। भनि सिद्धान्त प्रतिपादन भएको। प्रस्तुत मुद्दामा समेत प्रतावादीले </w:t>
            </w:r>
            <w:r w:rsidRPr="00026DAA">
              <w:rPr>
                <w:rFonts w:cs="Kalimati" w:hint="cs"/>
                <w:sz w:val="19"/>
                <w:szCs w:val="19"/>
                <w:cs/>
              </w:rPr>
              <w:t>विभिन्न आर्थिक वर्षको रकम</w:t>
            </w:r>
            <w:r w:rsidRPr="00026DAA">
              <w:rPr>
                <w:rFonts w:cs="Kalimati"/>
                <w:sz w:val="19"/>
                <w:szCs w:val="19"/>
                <w:cs/>
              </w:rPr>
              <w:t xml:space="preserve"> अनियमित तवरबाट खर्च गरेको</w:t>
            </w:r>
            <w:r w:rsidRPr="00026DAA">
              <w:rPr>
                <w:rFonts w:cs="Kalimati"/>
                <w:sz w:val="19"/>
                <w:szCs w:val="19"/>
              </w:rPr>
              <w:t xml:space="preserve">, </w:t>
            </w:r>
            <w:r w:rsidRPr="00026DAA">
              <w:rPr>
                <w:rFonts w:cs="Kalimati" w:hint="cs"/>
                <w:sz w:val="19"/>
                <w:szCs w:val="19"/>
                <w:cs/>
              </w:rPr>
              <w:t>खर्च गरेको रकमको कुनै लेखाङ्गकन तथा स्रेस्ता नराखेको</w:t>
            </w:r>
            <w:r w:rsidRPr="00026DAA">
              <w:rPr>
                <w:rFonts w:cs="Kalimati"/>
                <w:sz w:val="19"/>
                <w:szCs w:val="19"/>
              </w:rPr>
              <w:t xml:space="preserve">, </w:t>
            </w:r>
            <w:r w:rsidRPr="00026DAA">
              <w:rPr>
                <w:rFonts w:cs="Kalimati" w:hint="cs"/>
                <w:sz w:val="19"/>
                <w:szCs w:val="19"/>
                <w:cs/>
              </w:rPr>
              <w:t>पेश्की वापतको रकम</w:t>
            </w:r>
            <w:r w:rsidRPr="00026DAA">
              <w:rPr>
                <w:rFonts w:cs="Kalimati"/>
                <w:sz w:val="19"/>
                <w:szCs w:val="19"/>
                <w:cs/>
              </w:rPr>
              <w:t xml:space="preserve"> शोधभर्ना</w:t>
            </w:r>
            <w:r w:rsidRPr="00026DAA">
              <w:rPr>
                <w:rFonts w:cs="Kalimati" w:hint="cs"/>
                <w:sz w:val="19"/>
                <w:szCs w:val="19"/>
                <w:cs/>
              </w:rPr>
              <w:t xml:space="preserve"> गर्ने तर्फ कुनै पनि पहलकदमी लिएको देखिन नआएको</w:t>
            </w:r>
            <w:r w:rsidRPr="00026DAA">
              <w:rPr>
                <w:rFonts w:cs="Kalimati"/>
                <w:sz w:val="19"/>
                <w:szCs w:val="19"/>
                <w:cs/>
              </w:rPr>
              <w:t xml:space="preserve"> अवस्थामा निज प्रतिवादीको दूषित मनसाय रहेको पुष्टी हुन आएको</w:t>
            </w:r>
            <w:r w:rsidRPr="00026DAA">
              <w:rPr>
                <w:rFonts w:cs="Kalimati" w:hint="cs"/>
                <w:sz w:val="19"/>
                <w:szCs w:val="19"/>
                <w:cs/>
              </w:rPr>
              <w:t>।</w:t>
            </w:r>
          </w:p>
        </w:tc>
      </w:tr>
    </w:tbl>
    <w:p w:rsidR="00140212" w:rsidRPr="00E549AE" w:rsidRDefault="00140212" w:rsidP="00E549AE">
      <w:pPr>
        <w:rPr>
          <w:rFonts w:asciiTheme="minorHAnsi" w:eastAsiaTheme="minorEastAsia" w:hAnsiTheme="minorHAnsi" w:cs="Arial Unicode MS"/>
          <w:sz w:val="16"/>
          <w:szCs w:val="14"/>
          <w:cs/>
        </w:rPr>
      </w:pPr>
      <w:bookmarkStart w:id="0" w:name="_GoBack"/>
      <w:bookmarkEnd w:id="0"/>
    </w:p>
    <w:sectPr w:rsidR="00140212" w:rsidRPr="00E549AE" w:rsidSect="00E549AE">
      <w:pgSz w:w="16839" w:h="11907" w:orient="landscape" w:code="9"/>
      <w:pgMar w:top="360" w:right="909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43" w:rsidRDefault="00F02743" w:rsidP="005C6A14">
      <w:pPr>
        <w:spacing w:after="0" w:line="240" w:lineRule="auto"/>
      </w:pPr>
      <w:r>
        <w:separator/>
      </w:r>
    </w:p>
  </w:endnote>
  <w:endnote w:type="continuationSeparator" w:id="0">
    <w:p w:rsidR="00F02743" w:rsidRDefault="00F02743" w:rsidP="005C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43" w:rsidRDefault="00F02743" w:rsidP="005C6A14">
      <w:pPr>
        <w:spacing w:after="0" w:line="240" w:lineRule="auto"/>
      </w:pPr>
      <w:r>
        <w:separator/>
      </w:r>
    </w:p>
  </w:footnote>
  <w:footnote w:type="continuationSeparator" w:id="0">
    <w:p w:rsidR="00F02743" w:rsidRDefault="00F02743" w:rsidP="005C6A14">
      <w:pPr>
        <w:spacing w:after="0" w:line="240" w:lineRule="auto"/>
      </w:pPr>
      <w:r>
        <w:continuationSeparator/>
      </w:r>
    </w:p>
  </w:footnote>
  <w:footnote w:id="1">
    <w:p w:rsidR="00E549AE" w:rsidRPr="00193AE3" w:rsidRDefault="00E549AE" w:rsidP="00E549AE">
      <w:pPr>
        <w:pStyle w:val="FootnoteText"/>
        <w:jc w:val="both"/>
        <w:rPr>
          <w:szCs w:val="20"/>
          <w:cs/>
        </w:rPr>
      </w:pPr>
      <w:r w:rsidRPr="00193AE3">
        <w:rPr>
          <w:rStyle w:val="FootnoteReference"/>
          <w:szCs w:val="20"/>
        </w:rPr>
        <w:footnoteRef/>
      </w:r>
      <w:r w:rsidRPr="00193AE3">
        <w:rPr>
          <w:szCs w:val="20"/>
          <w:vertAlign w:val="superscript"/>
        </w:rPr>
        <w:t xml:space="preserve"> </w:t>
      </w:r>
      <w:r w:rsidRPr="00193AE3">
        <w:rPr>
          <w:rStyle w:val="FootnoteReference"/>
          <w:rFonts w:cs="Kalimati" w:hint="cs"/>
          <w:szCs w:val="20"/>
          <w:cs/>
        </w:rPr>
        <w:t>भ्रष्टाचार</w:t>
      </w:r>
      <w:r w:rsidRPr="00193AE3">
        <w:rPr>
          <w:rFonts w:cs="Kalimati" w:hint="cs"/>
          <w:szCs w:val="20"/>
          <w:cs/>
        </w:rPr>
        <w:t xml:space="preserve"> </w:t>
      </w:r>
      <w:r w:rsidRPr="00193AE3">
        <w:rPr>
          <w:rStyle w:val="FootnoteReference"/>
          <w:rFonts w:cs="Kalimati" w:hint="cs"/>
          <w:szCs w:val="20"/>
          <w:cs/>
        </w:rPr>
        <w:t>निवारण</w:t>
      </w:r>
      <w:r w:rsidRPr="00193AE3">
        <w:rPr>
          <w:rFonts w:cs="Kalimati" w:hint="cs"/>
          <w:szCs w:val="20"/>
          <w:cs/>
        </w:rPr>
        <w:t xml:space="preserve"> </w:t>
      </w:r>
      <w:r w:rsidRPr="00193AE3">
        <w:rPr>
          <w:rStyle w:val="FootnoteReference"/>
          <w:rFonts w:cs="Kalimati" w:hint="cs"/>
          <w:szCs w:val="20"/>
          <w:cs/>
        </w:rPr>
        <w:t>ऐन</w:t>
      </w:r>
      <w:r w:rsidRPr="00193AE3">
        <w:rPr>
          <w:rFonts w:cs="Kalimati" w:hint="cs"/>
          <w:szCs w:val="20"/>
          <w:cs/>
        </w:rPr>
        <w:t xml:space="preserve"> </w:t>
      </w:r>
      <w:r w:rsidRPr="00193AE3">
        <w:rPr>
          <w:rStyle w:val="FootnoteReference"/>
          <w:rFonts w:cs="Kalimati" w:hint="cs"/>
          <w:szCs w:val="20"/>
          <w:cs/>
        </w:rPr>
        <w:t>2059</w:t>
      </w:r>
      <w:r w:rsidRPr="00193AE3">
        <w:rPr>
          <w:rFonts w:cs="Kalimati" w:hint="cs"/>
          <w:szCs w:val="20"/>
          <w:cs/>
        </w:rPr>
        <w:t xml:space="preserve"> </w:t>
      </w:r>
      <w:r w:rsidRPr="00193AE3">
        <w:rPr>
          <w:rStyle w:val="FootnoteReference"/>
          <w:rFonts w:cs="Kalimati" w:hint="cs"/>
          <w:szCs w:val="20"/>
          <w:cs/>
        </w:rPr>
        <w:t>को</w:t>
      </w:r>
      <w:r w:rsidRPr="00193AE3">
        <w:rPr>
          <w:rFonts w:cs="Kalimati" w:hint="cs"/>
          <w:szCs w:val="20"/>
          <w:cs/>
        </w:rPr>
        <w:t xml:space="preserve"> </w:t>
      </w:r>
      <w:r w:rsidRPr="00193AE3">
        <w:rPr>
          <w:rStyle w:val="FootnoteReference"/>
          <w:rFonts w:cs="Kalimati" w:hint="cs"/>
          <w:szCs w:val="20"/>
          <w:cs/>
        </w:rPr>
        <w:t>दफा</w:t>
      </w:r>
      <w:r w:rsidRPr="00193AE3">
        <w:rPr>
          <w:rFonts w:cs="Kalimati" w:hint="cs"/>
          <w:szCs w:val="20"/>
          <w:cs/>
        </w:rPr>
        <w:t xml:space="preserve"> </w:t>
      </w:r>
      <w:r w:rsidRPr="00193AE3">
        <w:rPr>
          <w:rStyle w:val="FootnoteReference"/>
          <w:rFonts w:cs="Kalimati" w:hint="cs"/>
          <w:szCs w:val="20"/>
          <w:cs/>
        </w:rPr>
        <w:t>५९</w:t>
      </w:r>
    </w:p>
  </w:footnote>
  <w:footnote w:id="2">
    <w:p w:rsidR="00E549AE" w:rsidRPr="00193AE3" w:rsidRDefault="00E549AE" w:rsidP="00E549AE">
      <w:pPr>
        <w:pStyle w:val="FootnoteText"/>
        <w:jc w:val="both"/>
        <w:rPr>
          <w:szCs w:val="20"/>
          <w:vertAlign w:val="superscript"/>
          <w:cs/>
        </w:rPr>
      </w:pPr>
      <w:r w:rsidRPr="00193AE3">
        <w:rPr>
          <w:rFonts w:hint="cs"/>
          <w:szCs w:val="20"/>
          <w:vertAlign w:val="superscript"/>
          <w:cs/>
        </w:rPr>
        <w:t>2</w:t>
      </w:r>
      <w:r w:rsidRPr="00193AE3">
        <w:rPr>
          <w:rFonts w:cs="Arial Unicode MS" w:hint="cs"/>
          <w:szCs w:val="20"/>
          <w:vertAlign w:val="superscript"/>
          <w:cs/>
        </w:rPr>
        <w:t xml:space="preserve"> </w:t>
      </w:r>
      <w:r w:rsidRPr="00193AE3">
        <w:rPr>
          <w:rStyle w:val="FootnoteReference"/>
          <w:rFonts w:cs="Kalimati"/>
          <w:szCs w:val="20"/>
          <w:cs/>
          <w:lang w:bidi="hi-IN"/>
        </w:rPr>
        <w:t>ने.का.प. २०७६</w:t>
      </w:r>
      <w:r w:rsidRPr="00193AE3">
        <w:rPr>
          <w:rStyle w:val="FootnoteReference"/>
          <w:rFonts w:cs="Kalimati"/>
          <w:szCs w:val="20"/>
        </w:rPr>
        <w:t xml:space="preserve">, </w:t>
      </w:r>
      <w:r w:rsidRPr="00193AE3">
        <w:rPr>
          <w:rStyle w:val="FootnoteReference"/>
          <w:rFonts w:cs="Kalimati"/>
          <w:szCs w:val="20"/>
          <w:cs/>
          <w:lang w:bidi="hi-IN"/>
        </w:rPr>
        <w:t xml:space="preserve">अंक ३ </w:t>
      </w:r>
      <w:r w:rsidRPr="00193AE3">
        <w:rPr>
          <w:rStyle w:val="FootnoteReference"/>
          <w:rFonts w:cs="Kalimati"/>
          <w:szCs w:val="20"/>
        </w:rPr>
        <w:t xml:space="preserve">, </w:t>
      </w:r>
      <w:r w:rsidRPr="00193AE3">
        <w:rPr>
          <w:rStyle w:val="FootnoteReference"/>
          <w:rFonts w:cs="Kalimati"/>
          <w:szCs w:val="20"/>
          <w:cs/>
          <w:lang w:bidi="hi-IN"/>
        </w:rPr>
        <w:t>नि.नं.१०२०८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46C196"/>
    <w:lvl w:ilvl="0">
      <w:start w:val="1"/>
      <w:numFmt w:val="bullet"/>
      <w:pStyle w:val="ListBullet"/>
      <w:lvlText w:val=""/>
      <w:lvlJc w:val="left"/>
      <w:pPr>
        <w:tabs>
          <w:tab w:val="num" w:pos="-521"/>
        </w:tabs>
        <w:ind w:left="-521" w:hanging="360"/>
      </w:pPr>
      <w:rPr>
        <w:rFonts w:ascii="Symbol" w:hAnsi="Symbol" w:hint="default"/>
      </w:rPr>
    </w:lvl>
  </w:abstractNum>
  <w:abstractNum w:abstractNumId="1">
    <w:nsid w:val="01BC3384"/>
    <w:multiLevelType w:val="hybridMultilevel"/>
    <w:tmpl w:val="A4363D56"/>
    <w:lvl w:ilvl="0" w:tplc="7E2CCF24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3A802C1"/>
    <w:multiLevelType w:val="hybridMultilevel"/>
    <w:tmpl w:val="8A98503C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03F75006"/>
    <w:multiLevelType w:val="hybridMultilevel"/>
    <w:tmpl w:val="6358A364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08123D27"/>
    <w:multiLevelType w:val="hybridMultilevel"/>
    <w:tmpl w:val="97AE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854D1"/>
    <w:multiLevelType w:val="hybridMultilevel"/>
    <w:tmpl w:val="5C8CF5F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CF40E5"/>
    <w:multiLevelType w:val="hybridMultilevel"/>
    <w:tmpl w:val="B274A242"/>
    <w:lvl w:ilvl="0" w:tplc="7E30885C">
      <w:start w:val="1"/>
      <w:numFmt w:val="hindiConsonants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0735FC"/>
    <w:multiLevelType w:val="hybridMultilevel"/>
    <w:tmpl w:val="72E8B2A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36C5162"/>
    <w:multiLevelType w:val="hybridMultilevel"/>
    <w:tmpl w:val="E78A5EA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5934A3A"/>
    <w:multiLevelType w:val="hybridMultilevel"/>
    <w:tmpl w:val="A4DCF96C"/>
    <w:lvl w:ilvl="0" w:tplc="4D02BEFC">
      <w:start w:val="1"/>
      <w:numFmt w:val="hindiVowels"/>
      <w:lvlText w:val="(%1)"/>
      <w:lvlJc w:val="left"/>
      <w:pPr>
        <w:ind w:left="720" w:hanging="360"/>
      </w:pPr>
      <w:rPr>
        <w:rFonts w:ascii="Kalimati" w:hAnsi="Kalimati" w:cs="Kalimat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A62D6"/>
    <w:multiLevelType w:val="hybridMultilevel"/>
    <w:tmpl w:val="127CA1EC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16C35CD8"/>
    <w:multiLevelType w:val="hybridMultilevel"/>
    <w:tmpl w:val="26D89AB4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1752544D"/>
    <w:multiLevelType w:val="hybridMultilevel"/>
    <w:tmpl w:val="B4D4AC0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>
    <w:nsid w:val="18EC4993"/>
    <w:multiLevelType w:val="hybridMultilevel"/>
    <w:tmpl w:val="821E52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FFB0CA7"/>
    <w:multiLevelType w:val="hybridMultilevel"/>
    <w:tmpl w:val="D4242586"/>
    <w:lvl w:ilvl="0" w:tplc="2F4CEF20">
      <w:start w:val="1"/>
      <w:numFmt w:val="decimal"/>
      <w:lvlText w:val="%1."/>
      <w:lvlJc w:val="left"/>
      <w:pPr>
        <w:ind w:left="450" w:hanging="360"/>
      </w:pPr>
      <w:rPr>
        <w:rFonts w:ascii="Kalimati" w:hAnsi="Kalimati" w:cs="Kalimati" w:hint="cs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13E10"/>
    <w:multiLevelType w:val="hybridMultilevel"/>
    <w:tmpl w:val="6DDC032C"/>
    <w:lvl w:ilvl="0" w:tplc="F96AE16C">
      <w:start w:val="1"/>
      <w:numFmt w:val="hindiVowels"/>
      <w:lvlText w:val="(%1)"/>
      <w:lvlJc w:val="left"/>
      <w:pPr>
        <w:ind w:left="720" w:hanging="360"/>
      </w:pPr>
      <w:rPr>
        <w:rFonts w:ascii="Kalimati" w:hAnsi="Kalimati" w:cs="Kalimat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0797D"/>
    <w:multiLevelType w:val="hybridMultilevel"/>
    <w:tmpl w:val="2334F15C"/>
    <w:lvl w:ilvl="0" w:tplc="F9C0DDF2">
      <w:start w:val="1"/>
      <w:numFmt w:val="hindiConsonants"/>
      <w:lvlText w:val="(%1)"/>
      <w:lvlJc w:val="left"/>
      <w:pPr>
        <w:ind w:left="2160" w:hanging="360"/>
      </w:pPr>
      <w:rPr>
        <w:rFonts w:asciiTheme="minorHAnsi" w:eastAsiaTheme="minorHAnsi" w:hAnsiTheme="minorHAnsi" w:cs="Kalimati"/>
        <w:b/>
        <w:bCs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3BD3849"/>
    <w:multiLevelType w:val="hybridMultilevel"/>
    <w:tmpl w:val="057CC256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23C3214A"/>
    <w:multiLevelType w:val="hybridMultilevel"/>
    <w:tmpl w:val="773E0358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>
    <w:nsid w:val="23F931B9"/>
    <w:multiLevelType w:val="hybridMultilevel"/>
    <w:tmpl w:val="8DD0EA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4C60A63"/>
    <w:multiLevelType w:val="hybridMultilevel"/>
    <w:tmpl w:val="701C3FF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6FB232B"/>
    <w:multiLevelType w:val="hybridMultilevel"/>
    <w:tmpl w:val="C220D478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7E63EB"/>
    <w:multiLevelType w:val="hybridMultilevel"/>
    <w:tmpl w:val="3A30D5DA"/>
    <w:lvl w:ilvl="0" w:tplc="CEAAED00">
      <w:start w:val="1"/>
      <w:numFmt w:val="hindiVowels"/>
      <w:lvlText w:val="(%1)"/>
      <w:lvlJc w:val="left"/>
      <w:pPr>
        <w:ind w:left="1530" w:hanging="42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>
    <w:nsid w:val="2CA31EA8"/>
    <w:multiLevelType w:val="hybridMultilevel"/>
    <w:tmpl w:val="708C0E9A"/>
    <w:lvl w:ilvl="0" w:tplc="A0F8EAA6">
      <w:start w:val="1"/>
      <w:numFmt w:val="hindiVowels"/>
      <w:lvlText w:val="(%1)"/>
      <w:lvlJc w:val="left"/>
      <w:pPr>
        <w:ind w:left="720" w:hanging="360"/>
      </w:pPr>
      <w:rPr>
        <w:rFonts w:ascii="Kalimati" w:hAnsi="Kalimati" w:cs="Kalimat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A6589E"/>
    <w:multiLevelType w:val="hybridMultilevel"/>
    <w:tmpl w:val="D340BC98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35CA48E9"/>
    <w:multiLevelType w:val="hybridMultilevel"/>
    <w:tmpl w:val="8A04409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8F005F0"/>
    <w:multiLevelType w:val="hybridMultilevel"/>
    <w:tmpl w:val="9378041E"/>
    <w:lvl w:ilvl="0" w:tplc="4BF08A4E">
      <w:start w:val="1"/>
      <w:numFmt w:val="hindiVowels"/>
      <w:lvlText w:val="(%1)"/>
      <w:lvlJc w:val="left"/>
      <w:pPr>
        <w:ind w:left="1260" w:hanging="360"/>
      </w:pPr>
      <w:rPr>
        <w:rFonts w:ascii="Kalimati" w:hAnsi="Kalimati" w:cs="Kalimati"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3A4E0B46"/>
    <w:multiLevelType w:val="hybridMultilevel"/>
    <w:tmpl w:val="0A469AAC"/>
    <w:lvl w:ilvl="0" w:tplc="338A883E">
      <w:start w:val="1"/>
      <w:numFmt w:val="hindiVowels"/>
      <w:lvlText w:val="(%1)"/>
      <w:lvlJc w:val="left"/>
      <w:pPr>
        <w:ind w:left="720" w:hanging="360"/>
      </w:pPr>
      <w:rPr>
        <w:rFonts w:ascii="Kalimati" w:hAnsi="Kalimati" w:cs="Kalimat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94251"/>
    <w:multiLevelType w:val="hybridMultilevel"/>
    <w:tmpl w:val="9BBADD4C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9">
    <w:nsid w:val="3DC158A0"/>
    <w:multiLevelType w:val="hybridMultilevel"/>
    <w:tmpl w:val="7734A70C"/>
    <w:lvl w:ilvl="0" w:tplc="0D9EE076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406C3CFE"/>
    <w:multiLevelType w:val="hybridMultilevel"/>
    <w:tmpl w:val="1EE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8F1830"/>
    <w:multiLevelType w:val="hybridMultilevel"/>
    <w:tmpl w:val="288028CA"/>
    <w:lvl w:ilvl="0" w:tplc="21D07458">
      <w:start w:val="1"/>
      <w:numFmt w:val="hindiVowels"/>
      <w:lvlText w:val="(%1)"/>
      <w:lvlJc w:val="left"/>
      <w:pPr>
        <w:ind w:left="720" w:hanging="360"/>
      </w:pPr>
      <w:rPr>
        <w:rFonts w:ascii="Kalimati" w:hAnsi="Kalimati" w:cs="Kalimat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1379BC"/>
    <w:multiLevelType w:val="hybridMultilevel"/>
    <w:tmpl w:val="3EC8E41E"/>
    <w:lvl w:ilvl="0" w:tplc="03540092">
      <w:start w:val="1"/>
      <w:numFmt w:val="hindiVowels"/>
      <w:lvlText w:val="(%1)"/>
      <w:lvlJc w:val="left"/>
      <w:pPr>
        <w:ind w:left="825" w:hanging="46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131CB6"/>
    <w:multiLevelType w:val="hybridMultilevel"/>
    <w:tmpl w:val="598237D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9200BBB"/>
    <w:multiLevelType w:val="hybridMultilevel"/>
    <w:tmpl w:val="FFB46B70"/>
    <w:lvl w:ilvl="0" w:tplc="495831B4">
      <w:start w:val="1"/>
      <w:numFmt w:val="hindiConsonants"/>
      <w:lvlText w:val="(%1)"/>
      <w:lvlJc w:val="left"/>
      <w:pPr>
        <w:ind w:left="15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594F59"/>
    <w:multiLevelType w:val="hybridMultilevel"/>
    <w:tmpl w:val="BC661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89706F"/>
    <w:multiLevelType w:val="hybridMultilevel"/>
    <w:tmpl w:val="33C2F8FA"/>
    <w:lvl w:ilvl="0" w:tplc="03148D5A">
      <w:start w:val="1"/>
      <w:numFmt w:val="hindiConsonants"/>
      <w:lvlText w:val="(%1)"/>
      <w:lvlJc w:val="left"/>
      <w:pPr>
        <w:ind w:left="960" w:hanging="420"/>
      </w:pPr>
      <w:rPr>
        <w:rFonts w:asciiTheme="minorHAnsi" w:eastAsiaTheme="minorHAnsi" w:hAnsiTheme="minorHAnsi" w:cs="Kalimat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27D5855"/>
    <w:multiLevelType w:val="hybridMultilevel"/>
    <w:tmpl w:val="EBEEB1E8"/>
    <w:lvl w:ilvl="0" w:tplc="948890CC">
      <w:start w:val="1"/>
      <w:numFmt w:val="hindiConsonants"/>
      <w:lvlText w:val="(%1)"/>
      <w:lvlJc w:val="left"/>
      <w:pPr>
        <w:ind w:left="1800" w:hanging="360"/>
      </w:pPr>
      <w:rPr>
        <w:rFonts w:asciiTheme="minorHAnsi" w:hAnsi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53937DC"/>
    <w:multiLevelType w:val="hybridMultilevel"/>
    <w:tmpl w:val="7E48274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9">
    <w:nsid w:val="56D15B55"/>
    <w:multiLevelType w:val="hybridMultilevel"/>
    <w:tmpl w:val="30325DF0"/>
    <w:lvl w:ilvl="0" w:tplc="346C7046">
      <w:start w:val="1"/>
      <w:numFmt w:val="hindiVowels"/>
      <w:lvlText w:val="(%1)"/>
      <w:lvlJc w:val="left"/>
      <w:pPr>
        <w:ind w:left="720" w:hanging="360"/>
      </w:pPr>
      <w:rPr>
        <w:rFonts w:ascii="Kalimati" w:hAnsi="Kalimati" w:cs="Kalimat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EF5CE2"/>
    <w:multiLevelType w:val="hybridMultilevel"/>
    <w:tmpl w:val="29D2A03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8365B8A"/>
    <w:multiLevelType w:val="hybridMultilevel"/>
    <w:tmpl w:val="5F661F46"/>
    <w:lvl w:ilvl="0" w:tplc="243A4BC0">
      <w:start w:val="1"/>
      <w:numFmt w:val="hindiVowels"/>
      <w:lvlText w:val="(%1)"/>
      <w:lvlJc w:val="left"/>
      <w:pPr>
        <w:ind w:left="1260" w:hanging="360"/>
      </w:pPr>
      <w:rPr>
        <w:rFonts w:ascii="Kalimati" w:hAnsi="Kalimati" w:cs="Kalimati"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5DD61CE9"/>
    <w:multiLevelType w:val="hybridMultilevel"/>
    <w:tmpl w:val="8408AE12"/>
    <w:lvl w:ilvl="0" w:tplc="73EA48F6">
      <w:start w:val="1"/>
      <w:numFmt w:val="hindiVowels"/>
      <w:lvlText w:val="(%1)"/>
      <w:lvlJc w:val="left"/>
      <w:pPr>
        <w:ind w:left="720" w:hanging="360"/>
      </w:pPr>
      <w:rPr>
        <w:rFonts w:ascii="Kalimati" w:hAnsi="Kalimati" w:cs="Kalimat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650990"/>
    <w:multiLevelType w:val="hybridMultilevel"/>
    <w:tmpl w:val="7938D0C6"/>
    <w:lvl w:ilvl="0" w:tplc="DD28C4FC">
      <w:start w:val="1"/>
      <w:numFmt w:val="hindiVowels"/>
      <w:lvlText w:val="(%1)"/>
      <w:lvlJc w:val="left"/>
      <w:pPr>
        <w:ind w:left="1260" w:hanging="360"/>
      </w:pPr>
      <w:rPr>
        <w:rFonts w:ascii="Kalimati" w:hAnsi="Kalimati" w:cs="Kalimati" w:hint="default"/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64572478"/>
    <w:multiLevelType w:val="hybridMultilevel"/>
    <w:tmpl w:val="99C21BA6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5">
    <w:nsid w:val="683A341C"/>
    <w:multiLevelType w:val="hybridMultilevel"/>
    <w:tmpl w:val="BB10D34E"/>
    <w:lvl w:ilvl="0" w:tplc="847046C2">
      <w:start w:val="1"/>
      <w:numFmt w:val="decimal"/>
      <w:lvlText w:val="%1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721956"/>
    <w:multiLevelType w:val="hybridMultilevel"/>
    <w:tmpl w:val="68AAA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D6EF5"/>
    <w:multiLevelType w:val="hybridMultilevel"/>
    <w:tmpl w:val="ECEA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A4613"/>
    <w:multiLevelType w:val="hybridMultilevel"/>
    <w:tmpl w:val="CCFA1256"/>
    <w:lvl w:ilvl="0" w:tplc="C214351C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</w:num>
  <w:num w:numId="3">
    <w:abstractNumId w:val="43"/>
  </w:num>
  <w:num w:numId="4">
    <w:abstractNumId w:val="0"/>
  </w:num>
  <w:num w:numId="5">
    <w:abstractNumId w:val="34"/>
  </w:num>
  <w:num w:numId="6">
    <w:abstractNumId w:val="22"/>
  </w:num>
  <w:num w:numId="7">
    <w:abstractNumId w:val="16"/>
  </w:num>
  <w:num w:numId="8">
    <w:abstractNumId w:val="10"/>
  </w:num>
  <w:num w:numId="9">
    <w:abstractNumId w:val="7"/>
  </w:num>
  <w:num w:numId="10">
    <w:abstractNumId w:val="28"/>
  </w:num>
  <w:num w:numId="11">
    <w:abstractNumId w:val="36"/>
  </w:num>
  <w:num w:numId="12">
    <w:abstractNumId w:val="35"/>
  </w:num>
  <w:num w:numId="13">
    <w:abstractNumId w:val="18"/>
  </w:num>
  <w:num w:numId="14">
    <w:abstractNumId w:val="38"/>
  </w:num>
  <w:num w:numId="15">
    <w:abstractNumId w:val="44"/>
  </w:num>
  <w:num w:numId="16">
    <w:abstractNumId w:val="12"/>
  </w:num>
  <w:num w:numId="17">
    <w:abstractNumId w:val="39"/>
  </w:num>
  <w:num w:numId="18">
    <w:abstractNumId w:val="2"/>
  </w:num>
  <w:num w:numId="19">
    <w:abstractNumId w:val="24"/>
  </w:num>
  <w:num w:numId="20">
    <w:abstractNumId w:val="42"/>
  </w:num>
  <w:num w:numId="21">
    <w:abstractNumId w:val="27"/>
  </w:num>
  <w:num w:numId="22">
    <w:abstractNumId w:val="23"/>
  </w:num>
  <w:num w:numId="23">
    <w:abstractNumId w:val="31"/>
  </w:num>
  <w:num w:numId="24">
    <w:abstractNumId w:val="9"/>
  </w:num>
  <w:num w:numId="25">
    <w:abstractNumId w:val="15"/>
  </w:num>
  <w:num w:numId="26">
    <w:abstractNumId w:val="19"/>
  </w:num>
  <w:num w:numId="27">
    <w:abstractNumId w:val="20"/>
  </w:num>
  <w:num w:numId="28">
    <w:abstractNumId w:val="5"/>
  </w:num>
  <w:num w:numId="29">
    <w:abstractNumId w:val="8"/>
  </w:num>
  <w:num w:numId="30">
    <w:abstractNumId w:val="33"/>
  </w:num>
  <w:num w:numId="31">
    <w:abstractNumId w:val="29"/>
  </w:num>
  <w:num w:numId="32">
    <w:abstractNumId w:val="3"/>
  </w:num>
  <w:num w:numId="33">
    <w:abstractNumId w:val="11"/>
  </w:num>
  <w:num w:numId="34">
    <w:abstractNumId w:val="48"/>
  </w:num>
  <w:num w:numId="35">
    <w:abstractNumId w:val="1"/>
  </w:num>
  <w:num w:numId="36">
    <w:abstractNumId w:val="17"/>
  </w:num>
  <w:num w:numId="37">
    <w:abstractNumId w:val="46"/>
  </w:num>
  <w:num w:numId="38">
    <w:abstractNumId w:val="30"/>
  </w:num>
  <w:num w:numId="39">
    <w:abstractNumId w:val="4"/>
  </w:num>
  <w:num w:numId="40">
    <w:abstractNumId w:val="40"/>
  </w:num>
  <w:num w:numId="41">
    <w:abstractNumId w:val="25"/>
  </w:num>
  <w:num w:numId="42">
    <w:abstractNumId w:val="13"/>
  </w:num>
  <w:num w:numId="43">
    <w:abstractNumId w:val="41"/>
  </w:num>
  <w:num w:numId="44">
    <w:abstractNumId w:val="6"/>
  </w:num>
  <w:num w:numId="45">
    <w:abstractNumId w:val="32"/>
  </w:num>
  <w:num w:numId="46">
    <w:abstractNumId w:val="37"/>
  </w:num>
  <w:num w:numId="47">
    <w:abstractNumId w:val="14"/>
  </w:num>
  <w:num w:numId="48">
    <w:abstractNumId w:val="21"/>
  </w:num>
  <w:num w:numId="49">
    <w:abstractNumId w:val="4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DA"/>
    <w:rsid w:val="00000A19"/>
    <w:rsid w:val="000013C3"/>
    <w:rsid w:val="00002F78"/>
    <w:rsid w:val="00004DCC"/>
    <w:rsid w:val="0001397C"/>
    <w:rsid w:val="000176CA"/>
    <w:rsid w:val="00020C10"/>
    <w:rsid w:val="00022FDB"/>
    <w:rsid w:val="0002707E"/>
    <w:rsid w:val="00027426"/>
    <w:rsid w:val="00031332"/>
    <w:rsid w:val="00034C7C"/>
    <w:rsid w:val="000362DA"/>
    <w:rsid w:val="00036AF6"/>
    <w:rsid w:val="00050B3C"/>
    <w:rsid w:val="0005174F"/>
    <w:rsid w:val="00052EA2"/>
    <w:rsid w:val="00057C01"/>
    <w:rsid w:val="00060C7D"/>
    <w:rsid w:val="00065EDB"/>
    <w:rsid w:val="000731DC"/>
    <w:rsid w:val="00082617"/>
    <w:rsid w:val="00086329"/>
    <w:rsid w:val="00090BAE"/>
    <w:rsid w:val="000964CD"/>
    <w:rsid w:val="00097597"/>
    <w:rsid w:val="000A153B"/>
    <w:rsid w:val="000A46C0"/>
    <w:rsid w:val="000A5AE8"/>
    <w:rsid w:val="000A643C"/>
    <w:rsid w:val="000B0C00"/>
    <w:rsid w:val="000B15A0"/>
    <w:rsid w:val="000B1BC9"/>
    <w:rsid w:val="000B21AD"/>
    <w:rsid w:val="000B707E"/>
    <w:rsid w:val="000C230E"/>
    <w:rsid w:val="000C6FBB"/>
    <w:rsid w:val="000D486A"/>
    <w:rsid w:val="000E23A3"/>
    <w:rsid w:val="000E450F"/>
    <w:rsid w:val="000E49C3"/>
    <w:rsid w:val="00101952"/>
    <w:rsid w:val="00111200"/>
    <w:rsid w:val="001132A5"/>
    <w:rsid w:val="00124B1A"/>
    <w:rsid w:val="00127878"/>
    <w:rsid w:val="00137882"/>
    <w:rsid w:val="00140212"/>
    <w:rsid w:val="001437A1"/>
    <w:rsid w:val="00143B80"/>
    <w:rsid w:val="001449F4"/>
    <w:rsid w:val="001463F1"/>
    <w:rsid w:val="00157ADE"/>
    <w:rsid w:val="0016260C"/>
    <w:rsid w:val="00165318"/>
    <w:rsid w:val="001655EF"/>
    <w:rsid w:val="001672BD"/>
    <w:rsid w:val="00180287"/>
    <w:rsid w:val="00181A0F"/>
    <w:rsid w:val="001835D6"/>
    <w:rsid w:val="00183D7A"/>
    <w:rsid w:val="00195435"/>
    <w:rsid w:val="00195CD8"/>
    <w:rsid w:val="00195EDD"/>
    <w:rsid w:val="00196364"/>
    <w:rsid w:val="001A01C7"/>
    <w:rsid w:val="001B2741"/>
    <w:rsid w:val="001B502C"/>
    <w:rsid w:val="001B562F"/>
    <w:rsid w:val="001C0391"/>
    <w:rsid w:val="001C0EEF"/>
    <w:rsid w:val="001C679C"/>
    <w:rsid w:val="001C6FE0"/>
    <w:rsid w:val="001C7F70"/>
    <w:rsid w:val="001D193F"/>
    <w:rsid w:val="001E66DB"/>
    <w:rsid w:val="001E787B"/>
    <w:rsid w:val="001F7E16"/>
    <w:rsid w:val="002008B8"/>
    <w:rsid w:val="00204CBC"/>
    <w:rsid w:val="002059B8"/>
    <w:rsid w:val="002203A2"/>
    <w:rsid w:val="002239E2"/>
    <w:rsid w:val="002319DA"/>
    <w:rsid w:val="00231AFF"/>
    <w:rsid w:val="00232AD9"/>
    <w:rsid w:val="00233469"/>
    <w:rsid w:val="00237C53"/>
    <w:rsid w:val="0024187A"/>
    <w:rsid w:val="00242702"/>
    <w:rsid w:val="002453B6"/>
    <w:rsid w:val="00251229"/>
    <w:rsid w:val="0025135A"/>
    <w:rsid w:val="00251D6A"/>
    <w:rsid w:val="0025423B"/>
    <w:rsid w:val="00257CCA"/>
    <w:rsid w:val="00264B58"/>
    <w:rsid w:val="002734CC"/>
    <w:rsid w:val="00276C7B"/>
    <w:rsid w:val="00277CEE"/>
    <w:rsid w:val="002812F0"/>
    <w:rsid w:val="00287092"/>
    <w:rsid w:val="00292287"/>
    <w:rsid w:val="0029371E"/>
    <w:rsid w:val="002A0FBA"/>
    <w:rsid w:val="002A2E05"/>
    <w:rsid w:val="002A3354"/>
    <w:rsid w:val="002A602F"/>
    <w:rsid w:val="002A6B19"/>
    <w:rsid w:val="002A7AAE"/>
    <w:rsid w:val="002B18A3"/>
    <w:rsid w:val="002B21CC"/>
    <w:rsid w:val="002C09DE"/>
    <w:rsid w:val="002C4CD5"/>
    <w:rsid w:val="002C4D53"/>
    <w:rsid w:val="002C5D1F"/>
    <w:rsid w:val="002D607C"/>
    <w:rsid w:val="002D6F64"/>
    <w:rsid w:val="002E10A0"/>
    <w:rsid w:val="002F3C8C"/>
    <w:rsid w:val="002F462F"/>
    <w:rsid w:val="0030299C"/>
    <w:rsid w:val="00306316"/>
    <w:rsid w:val="00307677"/>
    <w:rsid w:val="00315492"/>
    <w:rsid w:val="00317053"/>
    <w:rsid w:val="003266DB"/>
    <w:rsid w:val="003334D7"/>
    <w:rsid w:val="00340ED5"/>
    <w:rsid w:val="00341D4C"/>
    <w:rsid w:val="00343975"/>
    <w:rsid w:val="00345AA8"/>
    <w:rsid w:val="00351170"/>
    <w:rsid w:val="00354456"/>
    <w:rsid w:val="00356EC6"/>
    <w:rsid w:val="003611B0"/>
    <w:rsid w:val="00364C81"/>
    <w:rsid w:val="00367FBD"/>
    <w:rsid w:val="00370D87"/>
    <w:rsid w:val="00370D9A"/>
    <w:rsid w:val="00371C9D"/>
    <w:rsid w:val="00373884"/>
    <w:rsid w:val="003741AC"/>
    <w:rsid w:val="00391FC3"/>
    <w:rsid w:val="00394BBC"/>
    <w:rsid w:val="003A35E1"/>
    <w:rsid w:val="003A4B3C"/>
    <w:rsid w:val="003B2380"/>
    <w:rsid w:val="003B6054"/>
    <w:rsid w:val="003B69A3"/>
    <w:rsid w:val="003B77AD"/>
    <w:rsid w:val="003C3DF1"/>
    <w:rsid w:val="003D52E1"/>
    <w:rsid w:val="003E1078"/>
    <w:rsid w:val="003E31F4"/>
    <w:rsid w:val="003E41EB"/>
    <w:rsid w:val="003E46DD"/>
    <w:rsid w:val="003E4B79"/>
    <w:rsid w:val="003E7884"/>
    <w:rsid w:val="003E7897"/>
    <w:rsid w:val="00403950"/>
    <w:rsid w:val="004050B9"/>
    <w:rsid w:val="00407EBD"/>
    <w:rsid w:val="00410983"/>
    <w:rsid w:val="00410997"/>
    <w:rsid w:val="00410F10"/>
    <w:rsid w:val="004126DE"/>
    <w:rsid w:val="0042051E"/>
    <w:rsid w:val="004273B1"/>
    <w:rsid w:val="00431C3C"/>
    <w:rsid w:val="00440C16"/>
    <w:rsid w:val="00445FFC"/>
    <w:rsid w:val="00446179"/>
    <w:rsid w:val="004461CE"/>
    <w:rsid w:val="004530CF"/>
    <w:rsid w:val="004556D8"/>
    <w:rsid w:val="004600E7"/>
    <w:rsid w:val="0046532B"/>
    <w:rsid w:val="00471A6A"/>
    <w:rsid w:val="0047589B"/>
    <w:rsid w:val="00476989"/>
    <w:rsid w:val="004774CE"/>
    <w:rsid w:val="004827C5"/>
    <w:rsid w:val="004A7067"/>
    <w:rsid w:val="004B24AB"/>
    <w:rsid w:val="004B47F2"/>
    <w:rsid w:val="004D1D61"/>
    <w:rsid w:val="004D6128"/>
    <w:rsid w:val="004E0084"/>
    <w:rsid w:val="004E037C"/>
    <w:rsid w:val="004E0FCC"/>
    <w:rsid w:val="004E3EF9"/>
    <w:rsid w:val="004F7978"/>
    <w:rsid w:val="00502128"/>
    <w:rsid w:val="00503DD2"/>
    <w:rsid w:val="00506ED1"/>
    <w:rsid w:val="00507354"/>
    <w:rsid w:val="00507AA1"/>
    <w:rsid w:val="00511CBB"/>
    <w:rsid w:val="005148F8"/>
    <w:rsid w:val="0051596E"/>
    <w:rsid w:val="0052229D"/>
    <w:rsid w:val="00523CE8"/>
    <w:rsid w:val="00527DFA"/>
    <w:rsid w:val="00541D18"/>
    <w:rsid w:val="00545F1A"/>
    <w:rsid w:val="005527A3"/>
    <w:rsid w:val="00555B6F"/>
    <w:rsid w:val="00562451"/>
    <w:rsid w:val="005706E7"/>
    <w:rsid w:val="005728F3"/>
    <w:rsid w:val="005749F3"/>
    <w:rsid w:val="005757EC"/>
    <w:rsid w:val="00577C30"/>
    <w:rsid w:val="005802BF"/>
    <w:rsid w:val="00582C73"/>
    <w:rsid w:val="0058767B"/>
    <w:rsid w:val="00591457"/>
    <w:rsid w:val="00591582"/>
    <w:rsid w:val="00595B6E"/>
    <w:rsid w:val="00597058"/>
    <w:rsid w:val="005A5971"/>
    <w:rsid w:val="005B513C"/>
    <w:rsid w:val="005B66D2"/>
    <w:rsid w:val="005B7C1D"/>
    <w:rsid w:val="005C6A14"/>
    <w:rsid w:val="005D5C5D"/>
    <w:rsid w:val="005E3198"/>
    <w:rsid w:val="005E38DE"/>
    <w:rsid w:val="005E4E9C"/>
    <w:rsid w:val="005E63C8"/>
    <w:rsid w:val="005F1BDA"/>
    <w:rsid w:val="005F37CC"/>
    <w:rsid w:val="005F6BB3"/>
    <w:rsid w:val="00607D40"/>
    <w:rsid w:val="00607EAA"/>
    <w:rsid w:val="00611524"/>
    <w:rsid w:val="006136EB"/>
    <w:rsid w:val="00614E23"/>
    <w:rsid w:val="006176F3"/>
    <w:rsid w:val="00632079"/>
    <w:rsid w:val="006348E8"/>
    <w:rsid w:val="00637DE4"/>
    <w:rsid w:val="006426B4"/>
    <w:rsid w:val="00646868"/>
    <w:rsid w:val="0065017C"/>
    <w:rsid w:val="00655300"/>
    <w:rsid w:val="006631AB"/>
    <w:rsid w:val="00665A1B"/>
    <w:rsid w:val="006771A1"/>
    <w:rsid w:val="00677265"/>
    <w:rsid w:val="006864CA"/>
    <w:rsid w:val="00692322"/>
    <w:rsid w:val="00693C26"/>
    <w:rsid w:val="006959D2"/>
    <w:rsid w:val="006A131B"/>
    <w:rsid w:val="006A4AFD"/>
    <w:rsid w:val="006A6A7B"/>
    <w:rsid w:val="006B3F1C"/>
    <w:rsid w:val="006B688A"/>
    <w:rsid w:val="006B6BB7"/>
    <w:rsid w:val="006B7ECF"/>
    <w:rsid w:val="006C409B"/>
    <w:rsid w:val="006D0FE4"/>
    <w:rsid w:val="006E3116"/>
    <w:rsid w:val="006E4864"/>
    <w:rsid w:val="006F6495"/>
    <w:rsid w:val="00707193"/>
    <w:rsid w:val="007125B4"/>
    <w:rsid w:val="00714877"/>
    <w:rsid w:val="00717299"/>
    <w:rsid w:val="00717585"/>
    <w:rsid w:val="00726EE3"/>
    <w:rsid w:val="007300F2"/>
    <w:rsid w:val="00731242"/>
    <w:rsid w:val="00733912"/>
    <w:rsid w:val="00734546"/>
    <w:rsid w:val="0073721A"/>
    <w:rsid w:val="00747CD2"/>
    <w:rsid w:val="00752947"/>
    <w:rsid w:val="00752FE4"/>
    <w:rsid w:val="00763DD6"/>
    <w:rsid w:val="00774CF8"/>
    <w:rsid w:val="00787106"/>
    <w:rsid w:val="00787408"/>
    <w:rsid w:val="00794299"/>
    <w:rsid w:val="007A1501"/>
    <w:rsid w:val="007B4EA3"/>
    <w:rsid w:val="007C0C64"/>
    <w:rsid w:val="007C185D"/>
    <w:rsid w:val="007C25C2"/>
    <w:rsid w:val="007C5124"/>
    <w:rsid w:val="007C5642"/>
    <w:rsid w:val="007C5CAC"/>
    <w:rsid w:val="007C60E5"/>
    <w:rsid w:val="007E1A5C"/>
    <w:rsid w:val="007F0CB2"/>
    <w:rsid w:val="007F3430"/>
    <w:rsid w:val="0080066F"/>
    <w:rsid w:val="00822C0B"/>
    <w:rsid w:val="008323FE"/>
    <w:rsid w:val="00833E69"/>
    <w:rsid w:val="00834BE0"/>
    <w:rsid w:val="00837880"/>
    <w:rsid w:val="00850177"/>
    <w:rsid w:val="00850C24"/>
    <w:rsid w:val="00855AA7"/>
    <w:rsid w:val="008564B0"/>
    <w:rsid w:val="00870286"/>
    <w:rsid w:val="008719FC"/>
    <w:rsid w:val="008765C7"/>
    <w:rsid w:val="00881378"/>
    <w:rsid w:val="0088268C"/>
    <w:rsid w:val="008832C1"/>
    <w:rsid w:val="00887F4C"/>
    <w:rsid w:val="008932EB"/>
    <w:rsid w:val="00894235"/>
    <w:rsid w:val="00896C0B"/>
    <w:rsid w:val="008A2614"/>
    <w:rsid w:val="008A2B22"/>
    <w:rsid w:val="008A33D2"/>
    <w:rsid w:val="008A6E96"/>
    <w:rsid w:val="008A6FCF"/>
    <w:rsid w:val="008B11AE"/>
    <w:rsid w:val="008B4B30"/>
    <w:rsid w:val="008C1AE0"/>
    <w:rsid w:val="008C6F5F"/>
    <w:rsid w:val="008C7AD2"/>
    <w:rsid w:val="008D0A2D"/>
    <w:rsid w:val="008D1861"/>
    <w:rsid w:val="008D1C6D"/>
    <w:rsid w:val="008D7EA2"/>
    <w:rsid w:val="008E0AFA"/>
    <w:rsid w:val="008E124A"/>
    <w:rsid w:val="008E3F97"/>
    <w:rsid w:val="008E68A7"/>
    <w:rsid w:val="008F351F"/>
    <w:rsid w:val="008F6DFF"/>
    <w:rsid w:val="0090371B"/>
    <w:rsid w:val="009052A6"/>
    <w:rsid w:val="0090636E"/>
    <w:rsid w:val="0090788C"/>
    <w:rsid w:val="00913B4E"/>
    <w:rsid w:val="00913C1E"/>
    <w:rsid w:val="00917280"/>
    <w:rsid w:val="009204A3"/>
    <w:rsid w:val="00927406"/>
    <w:rsid w:val="00950F54"/>
    <w:rsid w:val="00951057"/>
    <w:rsid w:val="00951EB4"/>
    <w:rsid w:val="009551E5"/>
    <w:rsid w:val="00956BA5"/>
    <w:rsid w:val="009609F2"/>
    <w:rsid w:val="0097216F"/>
    <w:rsid w:val="00973D2A"/>
    <w:rsid w:val="009830C0"/>
    <w:rsid w:val="00983968"/>
    <w:rsid w:val="00983B4A"/>
    <w:rsid w:val="00983BC3"/>
    <w:rsid w:val="009846BF"/>
    <w:rsid w:val="009908E1"/>
    <w:rsid w:val="00993D42"/>
    <w:rsid w:val="009A3D19"/>
    <w:rsid w:val="009B7B85"/>
    <w:rsid w:val="009C1EA0"/>
    <w:rsid w:val="009D3F59"/>
    <w:rsid w:val="009D59A1"/>
    <w:rsid w:val="009E6447"/>
    <w:rsid w:val="009F5D38"/>
    <w:rsid w:val="009F7A95"/>
    <w:rsid w:val="00A01A52"/>
    <w:rsid w:val="00A12841"/>
    <w:rsid w:val="00A159F5"/>
    <w:rsid w:val="00A178F4"/>
    <w:rsid w:val="00A21D38"/>
    <w:rsid w:val="00A26976"/>
    <w:rsid w:val="00A3246E"/>
    <w:rsid w:val="00A33B06"/>
    <w:rsid w:val="00A34605"/>
    <w:rsid w:val="00A3503D"/>
    <w:rsid w:val="00A4034C"/>
    <w:rsid w:val="00A4625D"/>
    <w:rsid w:val="00A50B48"/>
    <w:rsid w:val="00A63370"/>
    <w:rsid w:val="00A63DF5"/>
    <w:rsid w:val="00A73658"/>
    <w:rsid w:val="00A94671"/>
    <w:rsid w:val="00AA4E2C"/>
    <w:rsid w:val="00AA629E"/>
    <w:rsid w:val="00AB021A"/>
    <w:rsid w:val="00AB2166"/>
    <w:rsid w:val="00AB36A2"/>
    <w:rsid w:val="00AB3F93"/>
    <w:rsid w:val="00AB45F2"/>
    <w:rsid w:val="00AB58C0"/>
    <w:rsid w:val="00AB6881"/>
    <w:rsid w:val="00AC1A61"/>
    <w:rsid w:val="00AC7EA3"/>
    <w:rsid w:val="00AD565B"/>
    <w:rsid w:val="00AD5AAF"/>
    <w:rsid w:val="00AD6040"/>
    <w:rsid w:val="00AE662F"/>
    <w:rsid w:val="00AF08D7"/>
    <w:rsid w:val="00AF395F"/>
    <w:rsid w:val="00AF4E8C"/>
    <w:rsid w:val="00AF6296"/>
    <w:rsid w:val="00B00C4B"/>
    <w:rsid w:val="00B012E3"/>
    <w:rsid w:val="00B02416"/>
    <w:rsid w:val="00B044E4"/>
    <w:rsid w:val="00B04F88"/>
    <w:rsid w:val="00B11BED"/>
    <w:rsid w:val="00B13413"/>
    <w:rsid w:val="00B13C3D"/>
    <w:rsid w:val="00B14106"/>
    <w:rsid w:val="00B15C37"/>
    <w:rsid w:val="00B166ED"/>
    <w:rsid w:val="00B218FA"/>
    <w:rsid w:val="00B25586"/>
    <w:rsid w:val="00B34657"/>
    <w:rsid w:val="00B35F79"/>
    <w:rsid w:val="00B4151C"/>
    <w:rsid w:val="00B4541D"/>
    <w:rsid w:val="00B45A5C"/>
    <w:rsid w:val="00B51959"/>
    <w:rsid w:val="00B529E6"/>
    <w:rsid w:val="00B533D0"/>
    <w:rsid w:val="00B53DB0"/>
    <w:rsid w:val="00B55933"/>
    <w:rsid w:val="00B64981"/>
    <w:rsid w:val="00B67E50"/>
    <w:rsid w:val="00B7019A"/>
    <w:rsid w:val="00B818F5"/>
    <w:rsid w:val="00B85A57"/>
    <w:rsid w:val="00B86166"/>
    <w:rsid w:val="00B87305"/>
    <w:rsid w:val="00B92A09"/>
    <w:rsid w:val="00B941DC"/>
    <w:rsid w:val="00BA403C"/>
    <w:rsid w:val="00BA6032"/>
    <w:rsid w:val="00BA606C"/>
    <w:rsid w:val="00BA79B8"/>
    <w:rsid w:val="00BB2079"/>
    <w:rsid w:val="00BB6B98"/>
    <w:rsid w:val="00BB705C"/>
    <w:rsid w:val="00BC0BF3"/>
    <w:rsid w:val="00BC25E5"/>
    <w:rsid w:val="00BC2886"/>
    <w:rsid w:val="00BD116F"/>
    <w:rsid w:val="00BD133E"/>
    <w:rsid w:val="00BD5FE5"/>
    <w:rsid w:val="00BE6B1A"/>
    <w:rsid w:val="00BF070B"/>
    <w:rsid w:val="00BF5250"/>
    <w:rsid w:val="00BF52C4"/>
    <w:rsid w:val="00C0347D"/>
    <w:rsid w:val="00C04F05"/>
    <w:rsid w:val="00C10ACC"/>
    <w:rsid w:val="00C174D4"/>
    <w:rsid w:val="00C271DD"/>
    <w:rsid w:val="00C32FE1"/>
    <w:rsid w:val="00C37CA2"/>
    <w:rsid w:val="00C40B6A"/>
    <w:rsid w:val="00C422CE"/>
    <w:rsid w:val="00C47BE9"/>
    <w:rsid w:val="00C609FD"/>
    <w:rsid w:val="00C76A59"/>
    <w:rsid w:val="00C82AB9"/>
    <w:rsid w:val="00C901E4"/>
    <w:rsid w:val="00C92C1C"/>
    <w:rsid w:val="00C95C5C"/>
    <w:rsid w:val="00CA12C9"/>
    <w:rsid w:val="00CA4348"/>
    <w:rsid w:val="00CB2553"/>
    <w:rsid w:val="00CB31F2"/>
    <w:rsid w:val="00CB5F99"/>
    <w:rsid w:val="00CB62CF"/>
    <w:rsid w:val="00CC23B1"/>
    <w:rsid w:val="00CC3B94"/>
    <w:rsid w:val="00CC4DFF"/>
    <w:rsid w:val="00CC7487"/>
    <w:rsid w:val="00CD3CB9"/>
    <w:rsid w:val="00CD60BC"/>
    <w:rsid w:val="00CD6B92"/>
    <w:rsid w:val="00CD6C03"/>
    <w:rsid w:val="00CE03A5"/>
    <w:rsid w:val="00CE06CE"/>
    <w:rsid w:val="00CE6419"/>
    <w:rsid w:val="00CE671F"/>
    <w:rsid w:val="00CE7A36"/>
    <w:rsid w:val="00CF0EA4"/>
    <w:rsid w:val="00D03CDF"/>
    <w:rsid w:val="00D0410E"/>
    <w:rsid w:val="00D07C8A"/>
    <w:rsid w:val="00D20C73"/>
    <w:rsid w:val="00D2270E"/>
    <w:rsid w:val="00D3277E"/>
    <w:rsid w:val="00D334A2"/>
    <w:rsid w:val="00D33AD1"/>
    <w:rsid w:val="00D41A02"/>
    <w:rsid w:val="00D43B34"/>
    <w:rsid w:val="00D43E79"/>
    <w:rsid w:val="00D4629F"/>
    <w:rsid w:val="00D46765"/>
    <w:rsid w:val="00D540E8"/>
    <w:rsid w:val="00D5463B"/>
    <w:rsid w:val="00D55C20"/>
    <w:rsid w:val="00D564F1"/>
    <w:rsid w:val="00D565E6"/>
    <w:rsid w:val="00D6054A"/>
    <w:rsid w:val="00D65D21"/>
    <w:rsid w:val="00D72AEC"/>
    <w:rsid w:val="00D733A8"/>
    <w:rsid w:val="00D73F0B"/>
    <w:rsid w:val="00D7712D"/>
    <w:rsid w:val="00D846DB"/>
    <w:rsid w:val="00D849C8"/>
    <w:rsid w:val="00D85589"/>
    <w:rsid w:val="00D85D09"/>
    <w:rsid w:val="00D90799"/>
    <w:rsid w:val="00D9345B"/>
    <w:rsid w:val="00D96639"/>
    <w:rsid w:val="00D9746F"/>
    <w:rsid w:val="00DA2205"/>
    <w:rsid w:val="00DA36C2"/>
    <w:rsid w:val="00DA3AF8"/>
    <w:rsid w:val="00DA718D"/>
    <w:rsid w:val="00DB1297"/>
    <w:rsid w:val="00DB53BF"/>
    <w:rsid w:val="00DB629F"/>
    <w:rsid w:val="00DC147B"/>
    <w:rsid w:val="00DC426F"/>
    <w:rsid w:val="00DD095D"/>
    <w:rsid w:val="00DD271B"/>
    <w:rsid w:val="00DD4B0A"/>
    <w:rsid w:val="00DE3BA0"/>
    <w:rsid w:val="00DE3CA5"/>
    <w:rsid w:val="00DE4BA0"/>
    <w:rsid w:val="00DE569F"/>
    <w:rsid w:val="00DE5A39"/>
    <w:rsid w:val="00DE5D63"/>
    <w:rsid w:val="00DE693E"/>
    <w:rsid w:val="00DF07AA"/>
    <w:rsid w:val="00DF1C14"/>
    <w:rsid w:val="00DF2523"/>
    <w:rsid w:val="00DF6135"/>
    <w:rsid w:val="00DF7412"/>
    <w:rsid w:val="00E0299E"/>
    <w:rsid w:val="00E0549C"/>
    <w:rsid w:val="00E05A29"/>
    <w:rsid w:val="00E1117E"/>
    <w:rsid w:val="00E14906"/>
    <w:rsid w:val="00E1514E"/>
    <w:rsid w:val="00E20672"/>
    <w:rsid w:val="00E303FF"/>
    <w:rsid w:val="00E3250C"/>
    <w:rsid w:val="00E404C2"/>
    <w:rsid w:val="00E431FF"/>
    <w:rsid w:val="00E4334C"/>
    <w:rsid w:val="00E4386A"/>
    <w:rsid w:val="00E452FE"/>
    <w:rsid w:val="00E47C90"/>
    <w:rsid w:val="00E549AE"/>
    <w:rsid w:val="00E556E3"/>
    <w:rsid w:val="00E57697"/>
    <w:rsid w:val="00E6513C"/>
    <w:rsid w:val="00E72AC3"/>
    <w:rsid w:val="00E76096"/>
    <w:rsid w:val="00E83F5D"/>
    <w:rsid w:val="00E85CDA"/>
    <w:rsid w:val="00E873FB"/>
    <w:rsid w:val="00E92A9A"/>
    <w:rsid w:val="00E941DE"/>
    <w:rsid w:val="00E9661D"/>
    <w:rsid w:val="00EA0DBF"/>
    <w:rsid w:val="00EA3658"/>
    <w:rsid w:val="00EA6838"/>
    <w:rsid w:val="00EB7613"/>
    <w:rsid w:val="00EC6E90"/>
    <w:rsid w:val="00EC7D73"/>
    <w:rsid w:val="00ED3A4F"/>
    <w:rsid w:val="00ED79DA"/>
    <w:rsid w:val="00EE0450"/>
    <w:rsid w:val="00EF0B7C"/>
    <w:rsid w:val="00EF1722"/>
    <w:rsid w:val="00EF2C6A"/>
    <w:rsid w:val="00EF3F3F"/>
    <w:rsid w:val="00EF458F"/>
    <w:rsid w:val="00EF4A59"/>
    <w:rsid w:val="00EF5AA9"/>
    <w:rsid w:val="00F02743"/>
    <w:rsid w:val="00F46E42"/>
    <w:rsid w:val="00F4783A"/>
    <w:rsid w:val="00F61A5D"/>
    <w:rsid w:val="00F65FD8"/>
    <w:rsid w:val="00F74D06"/>
    <w:rsid w:val="00F752CE"/>
    <w:rsid w:val="00F754F3"/>
    <w:rsid w:val="00F80B51"/>
    <w:rsid w:val="00F80F0D"/>
    <w:rsid w:val="00F94A74"/>
    <w:rsid w:val="00F94AE7"/>
    <w:rsid w:val="00F962E1"/>
    <w:rsid w:val="00FB054E"/>
    <w:rsid w:val="00FB09AB"/>
    <w:rsid w:val="00FB26F4"/>
    <w:rsid w:val="00FB458C"/>
    <w:rsid w:val="00FB63CD"/>
    <w:rsid w:val="00FB6EB9"/>
    <w:rsid w:val="00FC4BC2"/>
    <w:rsid w:val="00FC50F6"/>
    <w:rsid w:val="00FD5C3D"/>
    <w:rsid w:val="00FD7715"/>
    <w:rsid w:val="00FE4213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82C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8719FC"/>
  </w:style>
  <w:style w:type="table" w:customStyle="1" w:styleId="TableGrid2">
    <w:name w:val="Table Grid2"/>
    <w:basedOn w:val="TableNormal"/>
    <w:next w:val="TableGrid"/>
    <w:uiPriority w:val="59"/>
    <w:rsid w:val="008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403950"/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03950"/>
    <w:rPr>
      <w:rFonts w:ascii="Tahoma" w:eastAsia="Calibri" w:hAnsi="Tahoma" w:cs="Tahoma"/>
      <w:sz w:val="16"/>
      <w:szCs w:val="14"/>
    </w:rPr>
  </w:style>
  <w:style w:type="paragraph" w:styleId="FootnoteText">
    <w:name w:val="footnote text"/>
    <w:basedOn w:val="Normal"/>
    <w:link w:val="FootnoteTextChar"/>
    <w:uiPriority w:val="99"/>
    <w:unhideWhenUsed/>
    <w:rsid w:val="00CB62C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62CF"/>
    <w:rPr>
      <w:rFonts w:ascii="Calibri" w:eastAsia="Calibri" w:hAnsi="Calibri"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CB62CF"/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5757EC"/>
    <w:pPr>
      <w:spacing w:after="0" w:line="240" w:lineRule="auto"/>
    </w:pPr>
    <w:rPr>
      <w:sz w:val="20"/>
      <w:szCs w:val="18"/>
    </w:rPr>
  </w:style>
  <w:style w:type="numbering" w:customStyle="1" w:styleId="NoList11">
    <w:name w:val="No List11"/>
    <w:next w:val="NoList"/>
    <w:uiPriority w:val="99"/>
    <w:semiHidden/>
    <w:unhideWhenUsed/>
    <w:rsid w:val="00E404C2"/>
  </w:style>
  <w:style w:type="numbering" w:customStyle="1" w:styleId="NoList111">
    <w:name w:val="No List111"/>
    <w:next w:val="NoList"/>
    <w:uiPriority w:val="99"/>
    <w:semiHidden/>
    <w:unhideWhenUsed/>
    <w:rsid w:val="00E404C2"/>
  </w:style>
  <w:style w:type="character" w:styleId="Hyperlink">
    <w:name w:val="Hyperlink"/>
    <w:basedOn w:val="DefaultParagraphFont"/>
    <w:uiPriority w:val="99"/>
    <w:unhideWhenUsed/>
    <w:rsid w:val="00E404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404C2"/>
    <w:rPr>
      <w:color w:val="800080"/>
      <w:u w:val="single"/>
    </w:rPr>
  </w:style>
  <w:style w:type="paragraph" w:customStyle="1" w:styleId="font5">
    <w:name w:val="font5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color w:val="000000"/>
      <w:szCs w:val="22"/>
    </w:rPr>
  </w:style>
  <w:style w:type="paragraph" w:customStyle="1" w:styleId="font6">
    <w:name w:val="font6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font7">
    <w:name w:val="font7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Cs w:val="22"/>
    </w:rPr>
  </w:style>
  <w:style w:type="paragraph" w:customStyle="1" w:styleId="xl65">
    <w:name w:val="xl6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66">
    <w:name w:val="xl6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67">
    <w:name w:val="xl6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68">
    <w:name w:val="xl6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0"/>
    </w:rPr>
  </w:style>
  <w:style w:type="paragraph" w:customStyle="1" w:styleId="xl69">
    <w:name w:val="xl69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0">
    <w:name w:val="xl7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1">
    <w:name w:val="xl71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2">
    <w:name w:val="xl7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3">
    <w:name w:val="xl7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4">
    <w:name w:val="xl7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5">
    <w:name w:val="xl7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6">
    <w:name w:val="xl7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7">
    <w:name w:val="xl77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9">
    <w:name w:val="xl79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80">
    <w:name w:val="xl8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1">
    <w:name w:val="xl81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2">
    <w:name w:val="xl8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3">
    <w:name w:val="xl83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4">
    <w:name w:val="xl84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5">
    <w:name w:val="xl85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6">
    <w:name w:val="xl86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7">
    <w:name w:val="xl8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8">
    <w:name w:val="xl88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9">
    <w:name w:val="xl89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90">
    <w:name w:val="xl90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1">
    <w:name w:val="xl91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2">
    <w:name w:val="xl9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3">
    <w:name w:val="xl9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4">
    <w:name w:val="xl9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95">
    <w:name w:val="xl9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xl96">
    <w:name w:val="xl9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7">
    <w:name w:val="xl9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8">
    <w:name w:val="xl9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9">
    <w:name w:val="xl99"/>
    <w:basedOn w:val="Normal"/>
    <w:rsid w:val="00E40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0">
    <w:name w:val="xl100"/>
    <w:basedOn w:val="Normal"/>
    <w:rsid w:val="00E40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1">
    <w:name w:val="xl101"/>
    <w:basedOn w:val="Normal"/>
    <w:rsid w:val="00E404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03">
    <w:name w:val="xl10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04">
    <w:name w:val="xl10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05">
    <w:name w:val="xl10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06">
    <w:name w:val="xl10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7">
    <w:name w:val="xl107"/>
    <w:basedOn w:val="Normal"/>
    <w:rsid w:val="00E40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8">
    <w:name w:val="xl108"/>
    <w:basedOn w:val="Normal"/>
    <w:rsid w:val="00E40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9">
    <w:name w:val="xl109"/>
    <w:basedOn w:val="Normal"/>
    <w:rsid w:val="00E404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8"/>
      <w:szCs w:val="28"/>
    </w:rPr>
  </w:style>
  <w:style w:type="paragraph" w:customStyle="1" w:styleId="xl110">
    <w:name w:val="xl11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1">
    <w:name w:val="xl111"/>
    <w:basedOn w:val="Normal"/>
    <w:rsid w:val="00E404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2">
    <w:name w:val="xl112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numbering" w:customStyle="1" w:styleId="NoList2">
    <w:name w:val="No List2"/>
    <w:next w:val="NoList"/>
    <w:uiPriority w:val="99"/>
    <w:semiHidden/>
    <w:unhideWhenUsed/>
    <w:rsid w:val="00E404C2"/>
  </w:style>
  <w:style w:type="numbering" w:customStyle="1" w:styleId="NoList1111">
    <w:name w:val="No List1111"/>
    <w:next w:val="NoList"/>
    <w:uiPriority w:val="99"/>
    <w:semiHidden/>
    <w:unhideWhenUsed/>
    <w:rsid w:val="00E404C2"/>
  </w:style>
  <w:style w:type="numbering" w:customStyle="1" w:styleId="NoList21">
    <w:name w:val="No List21"/>
    <w:next w:val="NoList"/>
    <w:uiPriority w:val="99"/>
    <w:semiHidden/>
    <w:unhideWhenUsed/>
    <w:rsid w:val="00E404C2"/>
  </w:style>
  <w:style w:type="numbering" w:customStyle="1" w:styleId="NoList11111">
    <w:name w:val="No List11111"/>
    <w:next w:val="NoList"/>
    <w:uiPriority w:val="99"/>
    <w:semiHidden/>
    <w:unhideWhenUsed/>
    <w:rsid w:val="00E404C2"/>
  </w:style>
  <w:style w:type="table" w:customStyle="1" w:styleId="TableGrid11">
    <w:name w:val="Table Grid1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E404C2"/>
  </w:style>
  <w:style w:type="numbering" w:customStyle="1" w:styleId="NoList12">
    <w:name w:val="No List12"/>
    <w:next w:val="NoList"/>
    <w:uiPriority w:val="99"/>
    <w:semiHidden/>
    <w:unhideWhenUsed/>
    <w:rsid w:val="00E404C2"/>
  </w:style>
  <w:style w:type="table" w:customStyle="1" w:styleId="TableGrid3">
    <w:name w:val="Table Grid3"/>
    <w:basedOn w:val="TableNormal"/>
    <w:next w:val="TableGrid"/>
    <w:uiPriority w:val="3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E404C2"/>
  </w:style>
  <w:style w:type="numbering" w:customStyle="1" w:styleId="NoList13">
    <w:name w:val="No List13"/>
    <w:next w:val="NoList"/>
    <w:uiPriority w:val="99"/>
    <w:semiHidden/>
    <w:unhideWhenUsed/>
    <w:rsid w:val="00E404C2"/>
  </w:style>
  <w:style w:type="table" w:customStyle="1" w:styleId="TableGrid4">
    <w:name w:val="Table Grid4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E404C2"/>
  </w:style>
  <w:style w:type="table" w:customStyle="1" w:styleId="TableGrid5">
    <w:name w:val="Table Grid5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E404C2"/>
  </w:style>
  <w:style w:type="numbering" w:customStyle="1" w:styleId="NoList22">
    <w:name w:val="No List22"/>
    <w:next w:val="NoList"/>
    <w:uiPriority w:val="99"/>
    <w:semiHidden/>
    <w:unhideWhenUsed/>
    <w:rsid w:val="00E404C2"/>
  </w:style>
  <w:style w:type="numbering" w:customStyle="1" w:styleId="NoList112">
    <w:name w:val="No List112"/>
    <w:next w:val="NoList"/>
    <w:uiPriority w:val="99"/>
    <w:semiHidden/>
    <w:unhideWhenUsed/>
    <w:rsid w:val="00E404C2"/>
  </w:style>
  <w:style w:type="table" w:customStyle="1" w:styleId="TableGrid12">
    <w:name w:val="Table Grid1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E404C2"/>
  </w:style>
  <w:style w:type="numbering" w:customStyle="1" w:styleId="NoList121">
    <w:name w:val="No List121"/>
    <w:next w:val="NoList"/>
    <w:uiPriority w:val="99"/>
    <w:semiHidden/>
    <w:unhideWhenUsed/>
    <w:rsid w:val="00E404C2"/>
  </w:style>
  <w:style w:type="numbering" w:customStyle="1" w:styleId="NoList41">
    <w:name w:val="No List41"/>
    <w:next w:val="NoList"/>
    <w:uiPriority w:val="99"/>
    <w:semiHidden/>
    <w:unhideWhenUsed/>
    <w:rsid w:val="00E404C2"/>
  </w:style>
  <w:style w:type="numbering" w:customStyle="1" w:styleId="NoList131">
    <w:name w:val="No List131"/>
    <w:next w:val="NoList"/>
    <w:uiPriority w:val="99"/>
    <w:semiHidden/>
    <w:unhideWhenUsed/>
    <w:rsid w:val="00E404C2"/>
  </w:style>
  <w:style w:type="numbering" w:customStyle="1" w:styleId="NoList51">
    <w:name w:val="No List51"/>
    <w:next w:val="NoList"/>
    <w:uiPriority w:val="99"/>
    <w:semiHidden/>
    <w:unhideWhenUsed/>
    <w:rsid w:val="00E404C2"/>
  </w:style>
  <w:style w:type="numbering" w:customStyle="1" w:styleId="NoList141">
    <w:name w:val="No List141"/>
    <w:next w:val="NoList"/>
    <w:uiPriority w:val="99"/>
    <w:semiHidden/>
    <w:unhideWhenUsed/>
    <w:rsid w:val="00E404C2"/>
  </w:style>
  <w:style w:type="table" w:customStyle="1" w:styleId="TableGrid51">
    <w:name w:val="Table Grid5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uiPriority w:val="99"/>
    <w:semiHidden/>
    <w:unhideWhenUsed/>
    <w:rsid w:val="00E404C2"/>
  </w:style>
  <w:style w:type="table" w:customStyle="1" w:styleId="TableGrid111">
    <w:name w:val="Table Grid111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1">
    <w:name w:val="No List111111"/>
    <w:next w:val="NoList"/>
    <w:uiPriority w:val="99"/>
    <w:semiHidden/>
    <w:unhideWhenUsed/>
    <w:rsid w:val="00E404C2"/>
  </w:style>
  <w:style w:type="numbering" w:customStyle="1" w:styleId="NoList2111">
    <w:name w:val="No List2111"/>
    <w:next w:val="NoList"/>
    <w:uiPriority w:val="99"/>
    <w:semiHidden/>
    <w:unhideWhenUsed/>
    <w:rsid w:val="00E404C2"/>
  </w:style>
  <w:style w:type="numbering" w:customStyle="1" w:styleId="NoList1111111">
    <w:name w:val="No List1111111"/>
    <w:next w:val="NoList"/>
    <w:uiPriority w:val="99"/>
    <w:semiHidden/>
    <w:unhideWhenUsed/>
    <w:rsid w:val="00E404C2"/>
  </w:style>
  <w:style w:type="table" w:customStyle="1" w:styleId="TableGrid1111">
    <w:name w:val="Table Grid111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uiPriority w:val="99"/>
    <w:semiHidden/>
    <w:unhideWhenUsed/>
    <w:rsid w:val="00E404C2"/>
  </w:style>
  <w:style w:type="numbering" w:customStyle="1" w:styleId="NoList1211">
    <w:name w:val="No List1211"/>
    <w:next w:val="NoList"/>
    <w:uiPriority w:val="99"/>
    <w:semiHidden/>
    <w:unhideWhenUsed/>
    <w:rsid w:val="00E404C2"/>
  </w:style>
  <w:style w:type="numbering" w:customStyle="1" w:styleId="NoList411">
    <w:name w:val="No List411"/>
    <w:next w:val="NoList"/>
    <w:uiPriority w:val="99"/>
    <w:semiHidden/>
    <w:unhideWhenUsed/>
    <w:rsid w:val="00E404C2"/>
  </w:style>
  <w:style w:type="numbering" w:customStyle="1" w:styleId="NoList1311">
    <w:name w:val="No List1311"/>
    <w:next w:val="NoList"/>
    <w:uiPriority w:val="99"/>
    <w:semiHidden/>
    <w:unhideWhenUsed/>
    <w:rsid w:val="00E404C2"/>
  </w:style>
  <w:style w:type="numbering" w:customStyle="1" w:styleId="NoList6">
    <w:name w:val="No List6"/>
    <w:next w:val="NoList"/>
    <w:uiPriority w:val="99"/>
    <w:semiHidden/>
    <w:unhideWhenUsed/>
    <w:rsid w:val="00E404C2"/>
  </w:style>
  <w:style w:type="table" w:customStyle="1" w:styleId="TableGrid6">
    <w:name w:val="Table Grid6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E404C2"/>
  </w:style>
  <w:style w:type="numbering" w:customStyle="1" w:styleId="NoList23">
    <w:name w:val="No List23"/>
    <w:next w:val="NoList"/>
    <w:uiPriority w:val="99"/>
    <w:semiHidden/>
    <w:unhideWhenUsed/>
    <w:rsid w:val="00E404C2"/>
  </w:style>
  <w:style w:type="numbering" w:customStyle="1" w:styleId="NoList113">
    <w:name w:val="No List113"/>
    <w:next w:val="NoList"/>
    <w:uiPriority w:val="99"/>
    <w:semiHidden/>
    <w:unhideWhenUsed/>
    <w:rsid w:val="00E404C2"/>
  </w:style>
  <w:style w:type="table" w:customStyle="1" w:styleId="TableGrid13">
    <w:name w:val="Table Grid1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uiPriority w:val="99"/>
    <w:semiHidden/>
    <w:unhideWhenUsed/>
    <w:rsid w:val="00E404C2"/>
  </w:style>
  <w:style w:type="numbering" w:customStyle="1" w:styleId="NoList122">
    <w:name w:val="No List122"/>
    <w:next w:val="NoList"/>
    <w:uiPriority w:val="99"/>
    <w:semiHidden/>
    <w:unhideWhenUsed/>
    <w:rsid w:val="00E404C2"/>
  </w:style>
  <w:style w:type="numbering" w:customStyle="1" w:styleId="NoList42">
    <w:name w:val="No List42"/>
    <w:next w:val="NoList"/>
    <w:uiPriority w:val="99"/>
    <w:semiHidden/>
    <w:unhideWhenUsed/>
    <w:rsid w:val="00E404C2"/>
  </w:style>
  <w:style w:type="numbering" w:customStyle="1" w:styleId="NoList132">
    <w:name w:val="No List132"/>
    <w:next w:val="NoList"/>
    <w:uiPriority w:val="99"/>
    <w:semiHidden/>
    <w:unhideWhenUsed/>
    <w:rsid w:val="00E404C2"/>
  </w:style>
  <w:style w:type="numbering" w:customStyle="1" w:styleId="NoList52">
    <w:name w:val="No List52"/>
    <w:next w:val="NoList"/>
    <w:uiPriority w:val="99"/>
    <w:semiHidden/>
    <w:unhideWhenUsed/>
    <w:rsid w:val="00E404C2"/>
  </w:style>
  <w:style w:type="numbering" w:customStyle="1" w:styleId="NoList142">
    <w:name w:val="No List142"/>
    <w:next w:val="NoList"/>
    <w:uiPriority w:val="99"/>
    <w:semiHidden/>
    <w:unhideWhenUsed/>
    <w:rsid w:val="00E404C2"/>
  </w:style>
  <w:style w:type="table" w:customStyle="1" w:styleId="TableGrid52">
    <w:name w:val="Table Grid5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uiPriority w:val="99"/>
    <w:semiHidden/>
    <w:unhideWhenUsed/>
    <w:rsid w:val="00E404C2"/>
  </w:style>
  <w:style w:type="table" w:customStyle="1" w:styleId="TableGrid112">
    <w:name w:val="Table Grid112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uiPriority w:val="99"/>
    <w:semiHidden/>
    <w:unhideWhenUsed/>
    <w:rsid w:val="00E404C2"/>
  </w:style>
  <w:style w:type="numbering" w:customStyle="1" w:styleId="NoList2112">
    <w:name w:val="No List2112"/>
    <w:next w:val="NoList"/>
    <w:uiPriority w:val="99"/>
    <w:semiHidden/>
    <w:unhideWhenUsed/>
    <w:rsid w:val="00E404C2"/>
  </w:style>
  <w:style w:type="numbering" w:customStyle="1" w:styleId="NoList11112">
    <w:name w:val="No List11112"/>
    <w:next w:val="NoList"/>
    <w:uiPriority w:val="99"/>
    <w:semiHidden/>
    <w:unhideWhenUsed/>
    <w:rsid w:val="00E404C2"/>
  </w:style>
  <w:style w:type="table" w:customStyle="1" w:styleId="TableGrid1112">
    <w:name w:val="Table Grid111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uiPriority w:val="99"/>
    <w:semiHidden/>
    <w:unhideWhenUsed/>
    <w:rsid w:val="00E404C2"/>
  </w:style>
  <w:style w:type="numbering" w:customStyle="1" w:styleId="NoList1212">
    <w:name w:val="No List1212"/>
    <w:next w:val="NoList"/>
    <w:uiPriority w:val="99"/>
    <w:semiHidden/>
    <w:unhideWhenUsed/>
    <w:rsid w:val="00E404C2"/>
  </w:style>
  <w:style w:type="numbering" w:customStyle="1" w:styleId="NoList412">
    <w:name w:val="No List412"/>
    <w:next w:val="NoList"/>
    <w:uiPriority w:val="99"/>
    <w:semiHidden/>
    <w:unhideWhenUsed/>
    <w:rsid w:val="00E404C2"/>
  </w:style>
  <w:style w:type="numbering" w:customStyle="1" w:styleId="NoList1312">
    <w:name w:val="No List1312"/>
    <w:next w:val="NoList"/>
    <w:uiPriority w:val="99"/>
    <w:semiHidden/>
    <w:unhideWhenUsed/>
    <w:rsid w:val="00E404C2"/>
  </w:style>
  <w:style w:type="numbering" w:customStyle="1" w:styleId="NoList7">
    <w:name w:val="No List7"/>
    <w:next w:val="NoList"/>
    <w:uiPriority w:val="99"/>
    <w:semiHidden/>
    <w:unhideWhenUsed/>
    <w:rsid w:val="00E404C2"/>
  </w:style>
  <w:style w:type="table" w:customStyle="1" w:styleId="TableGrid7">
    <w:name w:val="Table Grid7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unhideWhenUsed/>
    <w:rsid w:val="00E404C2"/>
  </w:style>
  <w:style w:type="numbering" w:customStyle="1" w:styleId="NoList24">
    <w:name w:val="No List24"/>
    <w:next w:val="NoList"/>
    <w:uiPriority w:val="99"/>
    <w:semiHidden/>
    <w:unhideWhenUsed/>
    <w:rsid w:val="00E404C2"/>
  </w:style>
  <w:style w:type="numbering" w:customStyle="1" w:styleId="NoList114">
    <w:name w:val="No List114"/>
    <w:next w:val="NoList"/>
    <w:uiPriority w:val="99"/>
    <w:semiHidden/>
    <w:unhideWhenUsed/>
    <w:rsid w:val="00E404C2"/>
  </w:style>
  <w:style w:type="table" w:customStyle="1" w:styleId="TableGrid14">
    <w:name w:val="Table Grid14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uiPriority w:val="99"/>
    <w:semiHidden/>
    <w:unhideWhenUsed/>
    <w:rsid w:val="00E404C2"/>
  </w:style>
  <w:style w:type="numbering" w:customStyle="1" w:styleId="NoList123">
    <w:name w:val="No List123"/>
    <w:next w:val="NoList"/>
    <w:uiPriority w:val="99"/>
    <w:semiHidden/>
    <w:unhideWhenUsed/>
    <w:rsid w:val="00E404C2"/>
  </w:style>
  <w:style w:type="numbering" w:customStyle="1" w:styleId="NoList43">
    <w:name w:val="No List43"/>
    <w:next w:val="NoList"/>
    <w:uiPriority w:val="99"/>
    <w:semiHidden/>
    <w:unhideWhenUsed/>
    <w:rsid w:val="00E404C2"/>
  </w:style>
  <w:style w:type="numbering" w:customStyle="1" w:styleId="NoList133">
    <w:name w:val="No List133"/>
    <w:next w:val="NoList"/>
    <w:uiPriority w:val="99"/>
    <w:semiHidden/>
    <w:unhideWhenUsed/>
    <w:rsid w:val="00E404C2"/>
  </w:style>
  <w:style w:type="numbering" w:customStyle="1" w:styleId="NoList53">
    <w:name w:val="No List53"/>
    <w:next w:val="NoList"/>
    <w:uiPriority w:val="99"/>
    <w:semiHidden/>
    <w:unhideWhenUsed/>
    <w:rsid w:val="00E404C2"/>
  </w:style>
  <w:style w:type="numbering" w:customStyle="1" w:styleId="NoList143">
    <w:name w:val="No List143"/>
    <w:next w:val="NoList"/>
    <w:uiPriority w:val="99"/>
    <w:semiHidden/>
    <w:unhideWhenUsed/>
    <w:rsid w:val="00E404C2"/>
  </w:style>
  <w:style w:type="table" w:customStyle="1" w:styleId="TableGrid53">
    <w:name w:val="Table Grid5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uiPriority w:val="99"/>
    <w:semiHidden/>
    <w:unhideWhenUsed/>
    <w:rsid w:val="00E404C2"/>
  </w:style>
  <w:style w:type="table" w:customStyle="1" w:styleId="TableGrid113">
    <w:name w:val="Table Grid113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NoList"/>
    <w:uiPriority w:val="99"/>
    <w:semiHidden/>
    <w:unhideWhenUsed/>
    <w:rsid w:val="00E404C2"/>
  </w:style>
  <w:style w:type="numbering" w:customStyle="1" w:styleId="NoList2113">
    <w:name w:val="No List2113"/>
    <w:next w:val="NoList"/>
    <w:uiPriority w:val="99"/>
    <w:semiHidden/>
    <w:unhideWhenUsed/>
    <w:rsid w:val="00E404C2"/>
  </w:style>
  <w:style w:type="numbering" w:customStyle="1" w:styleId="NoList11113">
    <w:name w:val="No List11113"/>
    <w:next w:val="NoList"/>
    <w:uiPriority w:val="99"/>
    <w:semiHidden/>
    <w:unhideWhenUsed/>
    <w:rsid w:val="00E404C2"/>
  </w:style>
  <w:style w:type="table" w:customStyle="1" w:styleId="TableGrid1113">
    <w:name w:val="Table Grid111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uiPriority w:val="99"/>
    <w:semiHidden/>
    <w:unhideWhenUsed/>
    <w:rsid w:val="00E404C2"/>
  </w:style>
  <w:style w:type="numbering" w:customStyle="1" w:styleId="NoList1213">
    <w:name w:val="No List1213"/>
    <w:next w:val="NoList"/>
    <w:uiPriority w:val="99"/>
    <w:semiHidden/>
    <w:unhideWhenUsed/>
    <w:rsid w:val="00E404C2"/>
  </w:style>
  <w:style w:type="numbering" w:customStyle="1" w:styleId="NoList413">
    <w:name w:val="No List413"/>
    <w:next w:val="NoList"/>
    <w:uiPriority w:val="99"/>
    <w:semiHidden/>
    <w:unhideWhenUsed/>
    <w:rsid w:val="00E404C2"/>
  </w:style>
  <w:style w:type="numbering" w:customStyle="1" w:styleId="NoList1313">
    <w:name w:val="No List1313"/>
    <w:next w:val="NoList"/>
    <w:uiPriority w:val="99"/>
    <w:semiHidden/>
    <w:unhideWhenUsed/>
    <w:rsid w:val="00E404C2"/>
  </w:style>
  <w:style w:type="table" w:customStyle="1" w:styleId="TableGrid8">
    <w:name w:val="Table Grid8"/>
    <w:basedOn w:val="TableNormal"/>
    <w:next w:val="TableGrid"/>
    <w:uiPriority w:val="59"/>
    <w:rsid w:val="00E404C2"/>
    <w:pPr>
      <w:spacing w:after="0" w:line="240" w:lineRule="auto"/>
    </w:pPr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582C73"/>
    <w:rPr>
      <w:rFonts w:ascii="Times New Roman" w:eastAsia="Times New Roman" w:hAnsi="Times New Roman" w:cs="Mangal"/>
      <w:b/>
      <w:bCs/>
      <w:sz w:val="20"/>
    </w:rPr>
  </w:style>
  <w:style w:type="character" w:styleId="PageNumber">
    <w:name w:val="page number"/>
    <w:uiPriority w:val="99"/>
    <w:rsid w:val="00582C73"/>
  </w:style>
  <w:style w:type="paragraph" w:styleId="BodyTextIndent">
    <w:name w:val="Body Text Indent"/>
    <w:basedOn w:val="Normal"/>
    <w:link w:val="BodyTextIndentChar"/>
    <w:rsid w:val="00582C73"/>
    <w:pPr>
      <w:spacing w:after="0" w:line="240" w:lineRule="auto"/>
      <w:ind w:firstLine="720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82C73"/>
    <w:rPr>
      <w:rFonts w:ascii="Preeti" w:eastAsia="SimSun" w:hAnsi="Preeti" w:cs="Times New Roman"/>
      <w:sz w:val="32"/>
      <w:szCs w:val="24"/>
      <w:lang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2C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2C73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rsid w:val="00582C73"/>
    <w:pPr>
      <w:spacing w:after="0" w:line="240" w:lineRule="auto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582C73"/>
    <w:rPr>
      <w:rFonts w:ascii="Preeti" w:eastAsia="SimSun" w:hAnsi="Preeti" w:cs="Times New Roman"/>
      <w:sz w:val="32"/>
      <w:szCs w:val="24"/>
      <w:lang w:bidi="ar-SA"/>
    </w:rPr>
  </w:style>
  <w:style w:type="character" w:customStyle="1" w:styleId="BalloonTextChar1">
    <w:name w:val="Balloon Text Char1"/>
    <w:uiPriority w:val="99"/>
    <w:semiHidden/>
    <w:rsid w:val="00582C73"/>
    <w:rPr>
      <w:rFonts w:ascii="Tahoma" w:hAnsi="Tahoma" w:cs="Tahoma"/>
      <w:sz w:val="16"/>
      <w:szCs w:val="14"/>
    </w:rPr>
  </w:style>
  <w:style w:type="paragraph" w:customStyle="1" w:styleId="xl113">
    <w:name w:val="xl113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14">
    <w:name w:val="xl114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5">
    <w:name w:val="xl115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16">
    <w:name w:val="xl116"/>
    <w:basedOn w:val="Normal"/>
    <w:rsid w:val="00582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17">
    <w:name w:val="xl117"/>
    <w:basedOn w:val="Normal"/>
    <w:rsid w:val="00582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18">
    <w:name w:val="xl118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19">
    <w:name w:val="xl119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000000"/>
      <w:sz w:val="20"/>
    </w:rPr>
  </w:style>
  <w:style w:type="paragraph" w:customStyle="1" w:styleId="xl120">
    <w:name w:val="xl120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21">
    <w:name w:val="xl121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22">
    <w:name w:val="xl122"/>
    <w:basedOn w:val="Normal"/>
    <w:rsid w:val="00582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23">
    <w:name w:val="xl123"/>
    <w:basedOn w:val="Normal"/>
    <w:rsid w:val="00582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24">
    <w:name w:val="xl124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xl125">
    <w:name w:val="xl125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color w:val="000000"/>
      <w:sz w:val="14"/>
      <w:szCs w:val="14"/>
    </w:rPr>
  </w:style>
  <w:style w:type="paragraph" w:customStyle="1" w:styleId="xl126">
    <w:name w:val="xl126"/>
    <w:basedOn w:val="Normal"/>
    <w:rsid w:val="00582C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color w:val="000000"/>
      <w:sz w:val="14"/>
      <w:szCs w:val="14"/>
    </w:rPr>
  </w:style>
  <w:style w:type="paragraph" w:customStyle="1" w:styleId="xl127">
    <w:name w:val="xl127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Kalimati"/>
      <w:color w:val="000000"/>
      <w:sz w:val="20"/>
    </w:rPr>
  </w:style>
  <w:style w:type="paragraph" w:customStyle="1" w:styleId="xl128">
    <w:name w:val="xl128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29">
    <w:name w:val="xl129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30">
    <w:name w:val="xl130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color w:val="000000"/>
      <w:sz w:val="19"/>
      <w:szCs w:val="19"/>
    </w:rPr>
  </w:style>
  <w:style w:type="paragraph" w:customStyle="1" w:styleId="xl131">
    <w:name w:val="xl131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32">
    <w:name w:val="xl132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33">
    <w:name w:val="xl133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34">
    <w:name w:val="xl134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color w:val="006100"/>
      <w:sz w:val="19"/>
      <w:szCs w:val="19"/>
    </w:rPr>
  </w:style>
  <w:style w:type="character" w:customStyle="1" w:styleId="FootnoteTextChar1">
    <w:name w:val="Footnote Text Char1"/>
    <w:uiPriority w:val="99"/>
    <w:semiHidden/>
    <w:rsid w:val="00582C73"/>
    <w:rPr>
      <w:rFonts w:ascii="Times New Roman" w:eastAsia="SimSun" w:hAnsi="Times New Roman" w:cs="Times New Roman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582C73"/>
    <w:rPr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C73"/>
    <w:rPr>
      <w:rFonts w:asciiTheme="minorHAnsi" w:eastAsiaTheme="minorHAnsi" w:hAnsiTheme="minorHAnsi" w:cstheme="minorBidi"/>
      <w:lang w:bidi="ar-SA"/>
    </w:rPr>
  </w:style>
  <w:style w:type="character" w:customStyle="1" w:styleId="CommentTextChar1">
    <w:name w:val="Comment Text Char1"/>
    <w:basedOn w:val="DefaultParagraphFont"/>
    <w:uiPriority w:val="99"/>
    <w:semiHidden/>
    <w:rsid w:val="00582C73"/>
    <w:rPr>
      <w:rFonts w:ascii="Calibri" w:eastAsia="Calibri" w:hAnsi="Calibri" w:cs="Mangal"/>
      <w:sz w:val="20"/>
      <w:szCs w:val="18"/>
    </w:rPr>
  </w:style>
  <w:style w:type="character" w:customStyle="1" w:styleId="CommentSubjectChar">
    <w:name w:val="Comment Subject Char"/>
    <w:link w:val="CommentSubject"/>
    <w:uiPriority w:val="99"/>
    <w:semiHidden/>
    <w:rsid w:val="00582C73"/>
    <w:rPr>
      <w:b/>
      <w:bCs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C7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82C73"/>
    <w:rPr>
      <w:rFonts w:ascii="Calibri" w:eastAsia="Calibri" w:hAnsi="Calibri" w:cs="Mangal"/>
      <w:b/>
      <w:bCs/>
      <w:sz w:val="20"/>
      <w:szCs w:val="18"/>
    </w:rPr>
  </w:style>
  <w:style w:type="character" w:customStyle="1" w:styleId="DocumentMapChar1">
    <w:name w:val="Document Map Char1"/>
    <w:uiPriority w:val="99"/>
    <w:semiHidden/>
    <w:rsid w:val="00582C73"/>
    <w:rPr>
      <w:rFonts w:ascii="Tahoma" w:eastAsia="SimSun" w:hAnsi="Tahoma" w:cs="Tahoma"/>
      <w:sz w:val="16"/>
      <w:szCs w:val="16"/>
      <w:lang w:bidi="ar-SA"/>
    </w:rPr>
  </w:style>
  <w:style w:type="paragraph" w:styleId="Revision">
    <w:name w:val="Revision"/>
    <w:uiPriority w:val="99"/>
    <w:semiHidden/>
    <w:rsid w:val="0058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uiPriority w:val="99"/>
    <w:semiHidden/>
    <w:unhideWhenUsed/>
    <w:rsid w:val="00582C73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82C73"/>
    <w:pPr>
      <w:spacing w:after="100"/>
    </w:pPr>
    <w:rPr>
      <w:rFonts w:eastAsia="Times New Roman"/>
      <w:szCs w:val="22"/>
      <w:lang w:bidi="ar-SA"/>
    </w:rPr>
  </w:style>
  <w:style w:type="character" w:customStyle="1" w:styleId="apple-converted-space">
    <w:name w:val="apple-converted-space"/>
    <w:rsid w:val="00582C73"/>
  </w:style>
  <w:style w:type="paragraph" w:customStyle="1" w:styleId="neptitleuni">
    <w:name w:val="neptitleuni"/>
    <w:basedOn w:val="Normal"/>
    <w:rsid w:val="005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ptitleblue3">
    <w:name w:val="neptitleblue3"/>
    <w:basedOn w:val="Normal"/>
    <w:rsid w:val="005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pbodyuni">
    <w:name w:val="nepbodyuni"/>
    <w:basedOn w:val="Normal"/>
    <w:rsid w:val="005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eGrid21">
    <w:name w:val="Table Grid21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582C73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rsid w:val="00582C73"/>
  </w:style>
  <w:style w:type="character" w:styleId="Emphasis">
    <w:name w:val="Emphasis"/>
    <w:qFormat/>
    <w:rsid w:val="00582C73"/>
    <w:rPr>
      <w:i/>
      <w:iCs/>
    </w:rPr>
  </w:style>
  <w:style w:type="table" w:customStyle="1" w:styleId="TableGrid22">
    <w:name w:val="Table Grid22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Batang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82C73"/>
    <w:pPr>
      <w:numPr>
        <w:numId w:val="4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styleId="PlaceholderText">
    <w:name w:val="Placeholder Text"/>
    <w:uiPriority w:val="99"/>
    <w:semiHidden/>
    <w:rsid w:val="00582C7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C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582C73"/>
    <w:rPr>
      <w:rFonts w:ascii="Cambria" w:eastAsia="Times New Roman" w:hAnsi="Cambria" w:cs="Mangal"/>
      <w:color w:val="17365D"/>
      <w:spacing w:val="5"/>
      <w:kern w:val="28"/>
      <w:sz w:val="52"/>
      <w:szCs w:val="47"/>
    </w:rPr>
  </w:style>
  <w:style w:type="table" w:customStyle="1" w:styleId="TableGrid32">
    <w:name w:val="Table Grid32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Batang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Batang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82C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8719FC"/>
  </w:style>
  <w:style w:type="table" w:customStyle="1" w:styleId="TableGrid2">
    <w:name w:val="Table Grid2"/>
    <w:basedOn w:val="TableNormal"/>
    <w:next w:val="TableGrid"/>
    <w:uiPriority w:val="59"/>
    <w:rsid w:val="008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403950"/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03950"/>
    <w:rPr>
      <w:rFonts w:ascii="Tahoma" w:eastAsia="Calibri" w:hAnsi="Tahoma" w:cs="Tahoma"/>
      <w:sz w:val="16"/>
      <w:szCs w:val="14"/>
    </w:rPr>
  </w:style>
  <w:style w:type="paragraph" w:styleId="FootnoteText">
    <w:name w:val="footnote text"/>
    <w:basedOn w:val="Normal"/>
    <w:link w:val="FootnoteTextChar"/>
    <w:uiPriority w:val="99"/>
    <w:unhideWhenUsed/>
    <w:rsid w:val="00CB62C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62CF"/>
    <w:rPr>
      <w:rFonts w:ascii="Calibri" w:eastAsia="Calibri" w:hAnsi="Calibri"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CB62CF"/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5757EC"/>
    <w:pPr>
      <w:spacing w:after="0" w:line="240" w:lineRule="auto"/>
    </w:pPr>
    <w:rPr>
      <w:sz w:val="20"/>
      <w:szCs w:val="18"/>
    </w:rPr>
  </w:style>
  <w:style w:type="numbering" w:customStyle="1" w:styleId="NoList11">
    <w:name w:val="No List11"/>
    <w:next w:val="NoList"/>
    <w:uiPriority w:val="99"/>
    <w:semiHidden/>
    <w:unhideWhenUsed/>
    <w:rsid w:val="00E404C2"/>
  </w:style>
  <w:style w:type="numbering" w:customStyle="1" w:styleId="NoList111">
    <w:name w:val="No List111"/>
    <w:next w:val="NoList"/>
    <w:uiPriority w:val="99"/>
    <w:semiHidden/>
    <w:unhideWhenUsed/>
    <w:rsid w:val="00E404C2"/>
  </w:style>
  <w:style w:type="character" w:styleId="Hyperlink">
    <w:name w:val="Hyperlink"/>
    <w:basedOn w:val="DefaultParagraphFont"/>
    <w:uiPriority w:val="99"/>
    <w:unhideWhenUsed/>
    <w:rsid w:val="00E404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404C2"/>
    <w:rPr>
      <w:color w:val="800080"/>
      <w:u w:val="single"/>
    </w:rPr>
  </w:style>
  <w:style w:type="paragraph" w:customStyle="1" w:styleId="font5">
    <w:name w:val="font5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color w:val="000000"/>
      <w:szCs w:val="22"/>
    </w:rPr>
  </w:style>
  <w:style w:type="paragraph" w:customStyle="1" w:styleId="font6">
    <w:name w:val="font6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font7">
    <w:name w:val="font7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Cs w:val="22"/>
    </w:rPr>
  </w:style>
  <w:style w:type="paragraph" w:customStyle="1" w:styleId="xl65">
    <w:name w:val="xl6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66">
    <w:name w:val="xl6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67">
    <w:name w:val="xl6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68">
    <w:name w:val="xl6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0"/>
    </w:rPr>
  </w:style>
  <w:style w:type="paragraph" w:customStyle="1" w:styleId="xl69">
    <w:name w:val="xl69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0">
    <w:name w:val="xl7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1">
    <w:name w:val="xl71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2">
    <w:name w:val="xl7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3">
    <w:name w:val="xl7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4">
    <w:name w:val="xl7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5">
    <w:name w:val="xl7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6">
    <w:name w:val="xl7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7">
    <w:name w:val="xl77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9">
    <w:name w:val="xl79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80">
    <w:name w:val="xl8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1">
    <w:name w:val="xl81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2">
    <w:name w:val="xl8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3">
    <w:name w:val="xl83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4">
    <w:name w:val="xl84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5">
    <w:name w:val="xl85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6">
    <w:name w:val="xl86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7">
    <w:name w:val="xl8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8">
    <w:name w:val="xl88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9">
    <w:name w:val="xl89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90">
    <w:name w:val="xl90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1">
    <w:name w:val="xl91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2">
    <w:name w:val="xl9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3">
    <w:name w:val="xl9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4">
    <w:name w:val="xl9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95">
    <w:name w:val="xl9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xl96">
    <w:name w:val="xl9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7">
    <w:name w:val="xl9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8">
    <w:name w:val="xl9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9">
    <w:name w:val="xl99"/>
    <w:basedOn w:val="Normal"/>
    <w:rsid w:val="00E40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0">
    <w:name w:val="xl100"/>
    <w:basedOn w:val="Normal"/>
    <w:rsid w:val="00E40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1">
    <w:name w:val="xl101"/>
    <w:basedOn w:val="Normal"/>
    <w:rsid w:val="00E404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03">
    <w:name w:val="xl10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04">
    <w:name w:val="xl10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05">
    <w:name w:val="xl10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06">
    <w:name w:val="xl10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7">
    <w:name w:val="xl107"/>
    <w:basedOn w:val="Normal"/>
    <w:rsid w:val="00E40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8">
    <w:name w:val="xl108"/>
    <w:basedOn w:val="Normal"/>
    <w:rsid w:val="00E40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9">
    <w:name w:val="xl109"/>
    <w:basedOn w:val="Normal"/>
    <w:rsid w:val="00E404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8"/>
      <w:szCs w:val="28"/>
    </w:rPr>
  </w:style>
  <w:style w:type="paragraph" w:customStyle="1" w:styleId="xl110">
    <w:name w:val="xl11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1">
    <w:name w:val="xl111"/>
    <w:basedOn w:val="Normal"/>
    <w:rsid w:val="00E404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2">
    <w:name w:val="xl112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numbering" w:customStyle="1" w:styleId="NoList2">
    <w:name w:val="No List2"/>
    <w:next w:val="NoList"/>
    <w:uiPriority w:val="99"/>
    <w:semiHidden/>
    <w:unhideWhenUsed/>
    <w:rsid w:val="00E404C2"/>
  </w:style>
  <w:style w:type="numbering" w:customStyle="1" w:styleId="NoList1111">
    <w:name w:val="No List1111"/>
    <w:next w:val="NoList"/>
    <w:uiPriority w:val="99"/>
    <w:semiHidden/>
    <w:unhideWhenUsed/>
    <w:rsid w:val="00E404C2"/>
  </w:style>
  <w:style w:type="numbering" w:customStyle="1" w:styleId="NoList21">
    <w:name w:val="No List21"/>
    <w:next w:val="NoList"/>
    <w:uiPriority w:val="99"/>
    <w:semiHidden/>
    <w:unhideWhenUsed/>
    <w:rsid w:val="00E404C2"/>
  </w:style>
  <w:style w:type="numbering" w:customStyle="1" w:styleId="NoList11111">
    <w:name w:val="No List11111"/>
    <w:next w:val="NoList"/>
    <w:uiPriority w:val="99"/>
    <w:semiHidden/>
    <w:unhideWhenUsed/>
    <w:rsid w:val="00E404C2"/>
  </w:style>
  <w:style w:type="table" w:customStyle="1" w:styleId="TableGrid11">
    <w:name w:val="Table Grid1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E404C2"/>
  </w:style>
  <w:style w:type="numbering" w:customStyle="1" w:styleId="NoList12">
    <w:name w:val="No List12"/>
    <w:next w:val="NoList"/>
    <w:uiPriority w:val="99"/>
    <w:semiHidden/>
    <w:unhideWhenUsed/>
    <w:rsid w:val="00E404C2"/>
  </w:style>
  <w:style w:type="table" w:customStyle="1" w:styleId="TableGrid3">
    <w:name w:val="Table Grid3"/>
    <w:basedOn w:val="TableNormal"/>
    <w:next w:val="TableGrid"/>
    <w:uiPriority w:val="3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E404C2"/>
  </w:style>
  <w:style w:type="numbering" w:customStyle="1" w:styleId="NoList13">
    <w:name w:val="No List13"/>
    <w:next w:val="NoList"/>
    <w:uiPriority w:val="99"/>
    <w:semiHidden/>
    <w:unhideWhenUsed/>
    <w:rsid w:val="00E404C2"/>
  </w:style>
  <w:style w:type="table" w:customStyle="1" w:styleId="TableGrid4">
    <w:name w:val="Table Grid4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E404C2"/>
  </w:style>
  <w:style w:type="table" w:customStyle="1" w:styleId="TableGrid5">
    <w:name w:val="Table Grid5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E404C2"/>
  </w:style>
  <w:style w:type="numbering" w:customStyle="1" w:styleId="NoList22">
    <w:name w:val="No List22"/>
    <w:next w:val="NoList"/>
    <w:uiPriority w:val="99"/>
    <w:semiHidden/>
    <w:unhideWhenUsed/>
    <w:rsid w:val="00E404C2"/>
  </w:style>
  <w:style w:type="numbering" w:customStyle="1" w:styleId="NoList112">
    <w:name w:val="No List112"/>
    <w:next w:val="NoList"/>
    <w:uiPriority w:val="99"/>
    <w:semiHidden/>
    <w:unhideWhenUsed/>
    <w:rsid w:val="00E404C2"/>
  </w:style>
  <w:style w:type="table" w:customStyle="1" w:styleId="TableGrid12">
    <w:name w:val="Table Grid1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E404C2"/>
  </w:style>
  <w:style w:type="numbering" w:customStyle="1" w:styleId="NoList121">
    <w:name w:val="No List121"/>
    <w:next w:val="NoList"/>
    <w:uiPriority w:val="99"/>
    <w:semiHidden/>
    <w:unhideWhenUsed/>
    <w:rsid w:val="00E404C2"/>
  </w:style>
  <w:style w:type="numbering" w:customStyle="1" w:styleId="NoList41">
    <w:name w:val="No List41"/>
    <w:next w:val="NoList"/>
    <w:uiPriority w:val="99"/>
    <w:semiHidden/>
    <w:unhideWhenUsed/>
    <w:rsid w:val="00E404C2"/>
  </w:style>
  <w:style w:type="numbering" w:customStyle="1" w:styleId="NoList131">
    <w:name w:val="No List131"/>
    <w:next w:val="NoList"/>
    <w:uiPriority w:val="99"/>
    <w:semiHidden/>
    <w:unhideWhenUsed/>
    <w:rsid w:val="00E404C2"/>
  </w:style>
  <w:style w:type="numbering" w:customStyle="1" w:styleId="NoList51">
    <w:name w:val="No List51"/>
    <w:next w:val="NoList"/>
    <w:uiPriority w:val="99"/>
    <w:semiHidden/>
    <w:unhideWhenUsed/>
    <w:rsid w:val="00E404C2"/>
  </w:style>
  <w:style w:type="numbering" w:customStyle="1" w:styleId="NoList141">
    <w:name w:val="No List141"/>
    <w:next w:val="NoList"/>
    <w:uiPriority w:val="99"/>
    <w:semiHidden/>
    <w:unhideWhenUsed/>
    <w:rsid w:val="00E404C2"/>
  </w:style>
  <w:style w:type="table" w:customStyle="1" w:styleId="TableGrid51">
    <w:name w:val="Table Grid5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uiPriority w:val="99"/>
    <w:semiHidden/>
    <w:unhideWhenUsed/>
    <w:rsid w:val="00E404C2"/>
  </w:style>
  <w:style w:type="table" w:customStyle="1" w:styleId="TableGrid111">
    <w:name w:val="Table Grid111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1">
    <w:name w:val="No List111111"/>
    <w:next w:val="NoList"/>
    <w:uiPriority w:val="99"/>
    <w:semiHidden/>
    <w:unhideWhenUsed/>
    <w:rsid w:val="00E404C2"/>
  </w:style>
  <w:style w:type="numbering" w:customStyle="1" w:styleId="NoList2111">
    <w:name w:val="No List2111"/>
    <w:next w:val="NoList"/>
    <w:uiPriority w:val="99"/>
    <w:semiHidden/>
    <w:unhideWhenUsed/>
    <w:rsid w:val="00E404C2"/>
  </w:style>
  <w:style w:type="numbering" w:customStyle="1" w:styleId="NoList1111111">
    <w:name w:val="No List1111111"/>
    <w:next w:val="NoList"/>
    <w:uiPriority w:val="99"/>
    <w:semiHidden/>
    <w:unhideWhenUsed/>
    <w:rsid w:val="00E404C2"/>
  </w:style>
  <w:style w:type="table" w:customStyle="1" w:styleId="TableGrid1111">
    <w:name w:val="Table Grid111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uiPriority w:val="99"/>
    <w:semiHidden/>
    <w:unhideWhenUsed/>
    <w:rsid w:val="00E404C2"/>
  </w:style>
  <w:style w:type="numbering" w:customStyle="1" w:styleId="NoList1211">
    <w:name w:val="No List1211"/>
    <w:next w:val="NoList"/>
    <w:uiPriority w:val="99"/>
    <w:semiHidden/>
    <w:unhideWhenUsed/>
    <w:rsid w:val="00E404C2"/>
  </w:style>
  <w:style w:type="numbering" w:customStyle="1" w:styleId="NoList411">
    <w:name w:val="No List411"/>
    <w:next w:val="NoList"/>
    <w:uiPriority w:val="99"/>
    <w:semiHidden/>
    <w:unhideWhenUsed/>
    <w:rsid w:val="00E404C2"/>
  </w:style>
  <w:style w:type="numbering" w:customStyle="1" w:styleId="NoList1311">
    <w:name w:val="No List1311"/>
    <w:next w:val="NoList"/>
    <w:uiPriority w:val="99"/>
    <w:semiHidden/>
    <w:unhideWhenUsed/>
    <w:rsid w:val="00E404C2"/>
  </w:style>
  <w:style w:type="numbering" w:customStyle="1" w:styleId="NoList6">
    <w:name w:val="No List6"/>
    <w:next w:val="NoList"/>
    <w:uiPriority w:val="99"/>
    <w:semiHidden/>
    <w:unhideWhenUsed/>
    <w:rsid w:val="00E404C2"/>
  </w:style>
  <w:style w:type="table" w:customStyle="1" w:styleId="TableGrid6">
    <w:name w:val="Table Grid6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E404C2"/>
  </w:style>
  <w:style w:type="numbering" w:customStyle="1" w:styleId="NoList23">
    <w:name w:val="No List23"/>
    <w:next w:val="NoList"/>
    <w:uiPriority w:val="99"/>
    <w:semiHidden/>
    <w:unhideWhenUsed/>
    <w:rsid w:val="00E404C2"/>
  </w:style>
  <w:style w:type="numbering" w:customStyle="1" w:styleId="NoList113">
    <w:name w:val="No List113"/>
    <w:next w:val="NoList"/>
    <w:uiPriority w:val="99"/>
    <w:semiHidden/>
    <w:unhideWhenUsed/>
    <w:rsid w:val="00E404C2"/>
  </w:style>
  <w:style w:type="table" w:customStyle="1" w:styleId="TableGrid13">
    <w:name w:val="Table Grid1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uiPriority w:val="99"/>
    <w:semiHidden/>
    <w:unhideWhenUsed/>
    <w:rsid w:val="00E404C2"/>
  </w:style>
  <w:style w:type="numbering" w:customStyle="1" w:styleId="NoList122">
    <w:name w:val="No List122"/>
    <w:next w:val="NoList"/>
    <w:uiPriority w:val="99"/>
    <w:semiHidden/>
    <w:unhideWhenUsed/>
    <w:rsid w:val="00E404C2"/>
  </w:style>
  <w:style w:type="numbering" w:customStyle="1" w:styleId="NoList42">
    <w:name w:val="No List42"/>
    <w:next w:val="NoList"/>
    <w:uiPriority w:val="99"/>
    <w:semiHidden/>
    <w:unhideWhenUsed/>
    <w:rsid w:val="00E404C2"/>
  </w:style>
  <w:style w:type="numbering" w:customStyle="1" w:styleId="NoList132">
    <w:name w:val="No List132"/>
    <w:next w:val="NoList"/>
    <w:uiPriority w:val="99"/>
    <w:semiHidden/>
    <w:unhideWhenUsed/>
    <w:rsid w:val="00E404C2"/>
  </w:style>
  <w:style w:type="numbering" w:customStyle="1" w:styleId="NoList52">
    <w:name w:val="No List52"/>
    <w:next w:val="NoList"/>
    <w:uiPriority w:val="99"/>
    <w:semiHidden/>
    <w:unhideWhenUsed/>
    <w:rsid w:val="00E404C2"/>
  </w:style>
  <w:style w:type="numbering" w:customStyle="1" w:styleId="NoList142">
    <w:name w:val="No List142"/>
    <w:next w:val="NoList"/>
    <w:uiPriority w:val="99"/>
    <w:semiHidden/>
    <w:unhideWhenUsed/>
    <w:rsid w:val="00E404C2"/>
  </w:style>
  <w:style w:type="table" w:customStyle="1" w:styleId="TableGrid52">
    <w:name w:val="Table Grid5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uiPriority w:val="99"/>
    <w:semiHidden/>
    <w:unhideWhenUsed/>
    <w:rsid w:val="00E404C2"/>
  </w:style>
  <w:style w:type="table" w:customStyle="1" w:styleId="TableGrid112">
    <w:name w:val="Table Grid112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uiPriority w:val="99"/>
    <w:semiHidden/>
    <w:unhideWhenUsed/>
    <w:rsid w:val="00E404C2"/>
  </w:style>
  <w:style w:type="numbering" w:customStyle="1" w:styleId="NoList2112">
    <w:name w:val="No List2112"/>
    <w:next w:val="NoList"/>
    <w:uiPriority w:val="99"/>
    <w:semiHidden/>
    <w:unhideWhenUsed/>
    <w:rsid w:val="00E404C2"/>
  </w:style>
  <w:style w:type="numbering" w:customStyle="1" w:styleId="NoList11112">
    <w:name w:val="No List11112"/>
    <w:next w:val="NoList"/>
    <w:uiPriority w:val="99"/>
    <w:semiHidden/>
    <w:unhideWhenUsed/>
    <w:rsid w:val="00E404C2"/>
  </w:style>
  <w:style w:type="table" w:customStyle="1" w:styleId="TableGrid1112">
    <w:name w:val="Table Grid111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uiPriority w:val="99"/>
    <w:semiHidden/>
    <w:unhideWhenUsed/>
    <w:rsid w:val="00E404C2"/>
  </w:style>
  <w:style w:type="numbering" w:customStyle="1" w:styleId="NoList1212">
    <w:name w:val="No List1212"/>
    <w:next w:val="NoList"/>
    <w:uiPriority w:val="99"/>
    <w:semiHidden/>
    <w:unhideWhenUsed/>
    <w:rsid w:val="00E404C2"/>
  </w:style>
  <w:style w:type="numbering" w:customStyle="1" w:styleId="NoList412">
    <w:name w:val="No List412"/>
    <w:next w:val="NoList"/>
    <w:uiPriority w:val="99"/>
    <w:semiHidden/>
    <w:unhideWhenUsed/>
    <w:rsid w:val="00E404C2"/>
  </w:style>
  <w:style w:type="numbering" w:customStyle="1" w:styleId="NoList1312">
    <w:name w:val="No List1312"/>
    <w:next w:val="NoList"/>
    <w:uiPriority w:val="99"/>
    <w:semiHidden/>
    <w:unhideWhenUsed/>
    <w:rsid w:val="00E404C2"/>
  </w:style>
  <w:style w:type="numbering" w:customStyle="1" w:styleId="NoList7">
    <w:name w:val="No List7"/>
    <w:next w:val="NoList"/>
    <w:uiPriority w:val="99"/>
    <w:semiHidden/>
    <w:unhideWhenUsed/>
    <w:rsid w:val="00E404C2"/>
  </w:style>
  <w:style w:type="table" w:customStyle="1" w:styleId="TableGrid7">
    <w:name w:val="Table Grid7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unhideWhenUsed/>
    <w:rsid w:val="00E404C2"/>
  </w:style>
  <w:style w:type="numbering" w:customStyle="1" w:styleId="NoList24">
    <w:name w:val="No List24"/>
    <w:next w:val="NoList"/>
    <w:uiPriority w:val="99"/>
    <w:semiHidden/>
    <w:unhideWhenUsed/>
    <w:rsid w:val="00E404C2"/>
  </w:style>
  <w:style w:type="numbering" w:customStyle="1" w:styleId="NoList114">
    <w:name w:val="No List114"/>
    <w:next w:val="NoList"/>
    <w:uiPriority w:val="99"/>
    <w:semiHidden/>
    <w:unhideWhenUsed/>
    <w:rsid w:val="00E404C2"/>
  </w:style>
  <w:style w:type="table" w:customStyle="1" w:styleId="TableGrid14">
    <w:name w:val="Table Grid14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uiPriority w:val="99"/>
    <w:semiHidden/>
    <w:unhideWhenUsed/>
    <w:rsid w:val="00E404C2"/>
  </w:style>
  <w:style w:type="numbering" w:customStyle="1" w:styleId="NoList123">
    <w:name w:val="No List123"/>
    <w:next w:val="NoList"/>
    <w:uiPriority w:val="99"/>
    <w:semiHidden/>
    <w:unhideWhenUsed/>
    <w:rsid w:val="00E404C2"/>
  </w:style>
  <w:style w:type="numbering" w:customStyle="1" w:styleId="NoList43">
    <w:name w:val="No List43"/>
    <w:next w:val="NoList"/>
    <w:uiPriority w:val="99"/>
    <w:semiHidden/>
    <w:unhideWhenUsed/>
    <w:rsid w:val="00E404C2"/>
  </w:style>
  <w:style w:type="numbering" w:customStyle="1" w:styleId="NoList133">
    <w:name w:val="No List133"/>
    <w:next w:val="NoList"/>
    <w:uiPriority w:val="99"/>
    <w:semiHidden/>
    <w:unhideWhenUsed/>
    <w:rsid w:val="00E404C2"/>
  </w:style>
  <w:style w:type="numbering" w:customStyle="1" w:styleId="NoList53">
    <w:name w:val="No List53"/>
    <w:next w:val="NoList"/>
    <w:uiPriority w:val="99"/>
    <w:semiHidden/>
    <w:unhideWhenUsed/>
    <w:rsid w:val="00E404C2"/>
  </w:style>
  <w:style w:type="numbering" w:customStyle="1" w:styleId="NoList143">
    <w:name w:val="No List143"/>
    <w:next w:val="NoList"/>
    <w:uiPriority w:val="99"/>
    <w:semiHidden/>
    <w:unhideWhenUsed/>
    <w:rsid w:val="00E404C2"/>
  </w:style>
  <w:style w:type="table" w:customStyle="1" w:styleId="TableGrid53">
    <w:name w:val="Table Grid5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uiPriority w:val="99"/>
    <w:semiHidden/>
    <w:unhideWhenUsed/>
    <w:rsid w:val="00E404C2"/>
  </w:style>
  <w:style w:type="table" w:customStyle="1" w:styleId="TableGrid113">
    <w:name w:val="Table Grid113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NoList"/>
    <w:uiPriority w:val="99"/>
    <w:semiHidden/>
    <w:unhideWhenUsed/>
    <w:rsid w:val="00E404C2"/>
  </w:style>
  <w:style w:type="numbering" w:customStyle="1" w:styleId="NoList2113">
    <w:name w:val="No List2113"/>
    <w:next w:val="NoList"/>
    <w:uiPriority w:val="99"/>
    <w:semiHidden/>
    <w:unhideWhenUsed/>
    <w:rsid w:val="00E404C2"/>
  </w:style>
  <w:style w:type="numbering" w:customStyle="1" w:styleId="NoList11113">
    <w:name w:val="No List11113"/>
    <w:next w:val="NoList"/>
    <w:uiPriority w:val="99"/>
    <w:semiHidden/>
    <w:unhideWhenUsed/>
    <w:rsid w:val="00E404C2"/>
  </w:style>
  <w:style w:type="table" w:customStyle="1" w:styleId="TableGrid1113">
    <w:name w:val="Table Grid111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uiPriority w:val="99"/>
    <w:semiHidden/>
    <w:unhideWhenUsed/>
    <w:rsid w:val="00E404C2"/>
  </w:style>
  <w:style w:type="numbering" w:customStyle="1" w:styleId="NoList1213">
    <w:name w:val="No List1213"/>
    <w:next w:val="NoList"/>
    <w:uiPriority w:val="99"/>
    <w:semiHidden/>
    <w:unhideWhenUsed/>
    <w:rsid w:val="00E404C2"/>
  </w:style>
  <w:style w:type="numbering" w:customStyle="1" w:styleId="NoList413">
    <w:name w:val="No List413"/>
    <w:next w:val="NoList"/>
    <w:uiPriority w:val="99"/>
    <w:semiHidden/>
    <w:unhideWhenUsed/>
    <w:rsid w:val="00E404C2"/>
  </w:style>
  <w:style w:type="numbering" w:customStyle="1" w:styleId="NoList1313">
    <w:name w:val="No List1313"/>
    <w:next w:val="NoList"/>
    <w:uiPriority w:val="99"/>
    <w:semiHidden/>
    <w:unhideWhenUsed/>
    <w:rsid w:val="00E404C2"/>
  </w:style>
  <w:style w:type="table" w:customStyle="1" w:styleId="TableGrid8">
    <w:name w:val="Table Grid8"/>
    <w:basedOn w:val="TableNormal"/>
    <w:next w:val="TableGrid"/>
    <w:uiPriority w:val="59"/>
    <w:rsid w:val="00E404C2"/>
    <w:pPr>
      <w:spacing w:after="0" w:line="240" w:lineRule="auto"/>
    </w:pPr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582C73"/>
    <w:rPr>
      <w:rFonts w:ascii="Times New Roman" w:eastAsia="Times New Roman" w:hAnsi="Times New Roman" w:cs="Mangal"/>
      <w:b/>
      <w:bCs/>
      <w:sz w:val="20"/>
    </w:rPr>
  </w:style>
  <w:style w:type="character" w:styleId="PageNumber">
    <w:name w:val="page number"/>
    <w:uiPriority w:val="99"/>
    <w:rsid w:val="00582C73"/>
  </w:style>
  <w:style w:type="paragraph" w:styleId="BodyTextIndent">
    <w:name w:val="Body Text Indent"/>
    <w:basedOn w:val="Normal"/>
    <w:link w:val="BodyTextIndentChar"/>
    <w:rsid w:val="00582C73"/>
    <w:pPr>
      <w:spacing w:after="0" w:line="240" w:lineRule="auto"/>
      <w:ind w:firstLine="720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82C73"/>
    <w:rPr>
      <w:rFonts w:ascii="Preeti" w:eastAsia="SimSun" w:hAnsi="Preeti" w:cs="Times New Roman"/>
      <w:sz w:val="32"/>
      <w:szCs w:val="24"/>
      <w:lang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2C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2C73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rsid w:val="00582C73"/>
    <w:pPr>
      <w:spacing w:after="0" w:line="240" w:lineRule="auto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582C73"/>
    <w:rPr>
      <w:rFonts w:ascii="Preeti" w:eastAsia="SimSun" w:hAnsi="Preeti" w:cs="Times New Roman"/>
      <w:sz w:val="32"/>
      <w:szCs w:val="24"/>
      <w:lang w:bidi="ar-SA"/>
    </w:rPr>
  </w:style>
  <w:style w:type="character" w:customStyle="1" w:styleId="BalloonTextChar1">
    <w:name w:val="Balloon Text Char1"/>
    <w:uiPriority w:val="99"/>
    <w:semiHidden/>
    <w:rsid w:val="00582C73"/>
    <w:rPr>
      <w:rFonts w:ascii="Tahoma" w:hAnsi="Tahoma" w:cs="Tahoma"/>
      <w:sz w:val="16"/>
      <w:szCs w:val="14"/>
    </w:rPr>
  </w:style>
  <w:style w:type="paragraph" w:customStyle="1" w:styleId="xl113">
    <w:name w:val="xl113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14">
    <w:name w:val="xl114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5">
    <w:name w:val="xl115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16">
    <w:name w:val="xl116"/>
    <w:basedOn w:val="Normal"/>
    <w:rsid w:val="00582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17">
    <w:name w:val="xl117"/>
    <w:basedOn w:val="Normal"/>
    <w:rsid w:val="00582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18">
    <w:name w:val="xl118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19">
    <w:name w:val="xl119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000000"/>
      <w:sz w:val="20"/>
    </w:rPr>
  </w:style>
  <w:style w:type="paragraph" w:customStyle="1" w:styleId="xl120">
    <w:name w:val="xl120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21">
    <w:name w:val="xl121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22">
    <w:name w:val="xl122"/>
    <w:basedOn w:val="Normal"/>
    <w:rsid w:val="00582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23">
    <w:name w:val="xl123"/>
    <w:basedOn w:val="Normal"/>
    <w:rsid w:val="00582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24">
    <w:name w:val="xl124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xl125">
    <w:name w:val="xl125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color w:val="000000"/>
      <w:sz w:val="14"/>
      <w:szCs w:val="14"/>
    </w:rPr>
  </w:style>
  <w:style w:type="paragraph" w:customStyle="1" w:styleId="xl126">
    <w:name w:val="xl126"/>
    <w:basedOn w:val="Normal"/>
    <w:rsid w:val="00582C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color w:val="000000"/>
      <w:sz w:val="14"/>
      <w:szCs w:val="14"/>
    </w:rPr>
  </w:style>
  <w:style w:type="paragraph" w:customStyle="1" w:styleId="xl127">
    <w:name w:val="xl127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Kalimati"/>
      <w:color w:val="000000"/>
      <w:sz w:val="20"/>
    </w:rPr>
  </w:style>
  <w:style w:type="paragraph" w:customStyle="1" w:styleId="xl128">
    <w:name w:val="xl128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29">
    <w:name w:val="xl129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30">
    <w:name w:val="xl130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color w:val="000000"/>
      <w:sz w:val="19"/>
      <w:szCs w:val="19"/>
    </w:rPr>
  </w:style>
  <w:style w:type="paragraph" w:customStyle="1" w:styleId="xl131">
    <w:name w:val="xl131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32">
    <w:name w:val="xl132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33">
    <w:name w:val="xl133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34">
    <w:name w:val="xl134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color w:val="006100"/>
      <w:sz w:val="19"/>
      <w:szCs w:val="19"/>
    </w:rPr>
  </w:style>
  <w:style w:type="character" w:customStyle="1" w:styleId="FootnoteTextChar1">
    <w:name w:val="Footnote Text Char1"/>
    <w:uiPriority w:val="99"/>
    <w:semiHidden/>
    <w:rsid w:val="00582C73"/>
    <w:rPr>
      <w:rFonts w:ascii="Times New Roman" w:eastAsia="SimSun" w:hAnsi="Times New Roman" w:cs="Times New Roman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582C73"/>
    <w:rPr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C73"/>
    <w:rPr>
      <w:rFonts w:asciiTheme="minorHAnsi" w:eastAsiaTheme="minorHAnsi" w:hAnsiTheme="minorHAnsi" w:cstheme="minorBidi"/>
      <w:lang w:bidi="ar-SA"/>
    </w:rPr>
  </w:style>
  <w:style w:type="character" w:customStyle="1" w:styleId="CommentTextChar1">
    <w:name w:val="Comment Text Char1"/>
    <w:basedOn w:val="DefaultParagraphFont"/>
    <w:uiPriority w:val="99"/>
    <w:semiHidden/>
    <w:rsid w:val="00582C73"/>
    <w:rPr>
      <w:rFonts w:ascii="Calibri" w:eastAsia="Calibri" w:hAnsi="Calibri" w:cs="Mangal"/>
      <w:sz w:val="20"/>
      <w:szCs w:val="18"/>
    </w:rPr>
  </w:style>
  <w:style w:type="character" w:customStyle="1" w:styleId="CommentSubjectChar">
    <w:name w:val="Comment Subject Char"/>
    <w:link w:val="CommentSubject"/>
    <w:uiPriority w:val="99"/>
    <w:semiHidden/>
    <w:rsid w:val="00582C73"/>
    <w:rPr>
      <w:b/>
      <w:bCs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C7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82C73"/>
    <w:rPr>
      <w:rFonts w:ascii="Calibri" w:eastAsia="Calibri" w:hAnsi="Calibri" w:cs="Mangal"/>
      <w:b/>
      <w:bCs/>
      <w:sz w:val="20"/>
      <w:szCs w:val="18"/>
    </w:rPr>
  </w:style>
  <w:style w:type="character" w:customStyle="1" w:styleId="DocumentMapChar1">
    <w:name w:val="Document Map Char1"/>
    <w:uiPriority w:val="99"/>
    <w:semiHidden/>
    <w:rsid w:val="00582C73"/>
    <w:rPr>
      <w:rFonts w:ascii="Tahoma" w:eastAsia="SimSun" w:hAnsi="Tahoma" w:cs="Tahoma"/>
      <w:sz w:val="16"/>
      <w:szCs w:val="16"/>
      <w:lang w:bidi="ar-SA"/>
    </w:rPr>
  </w:style>
  <w:style w:type="paragraph" w:styleId="Revision">
    <w:name w:val="Revision"/>
    <w:uiPriority w:val="99"/>
    <w:semiHidden/>
    <w:rsid w:val="0058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uiPriority w:val="99"/>
    <w:semiHidden/>
    <w:unhideWhenUsed/>
    <w:rsid w:val="00582C73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82C73"/>
    <w:pPr>
      <w:spacing w:after="100"/>
    </w:pPr>
    <w:rPr>
      <w:rFonts w:eastAsia="Times New Roman"/>
      <w:szCs w:val="22"/>
      <w:lang w:bidi="ar-SA"/>
    </w:rPr>
  </w:style>
  <w:style w:type="character" w:customStyle="1" w:styleId="apple-converted-space">
    <w:name w:val="apple-converted-space"/>
    <w:rsid w:val="00582C73"/>
  </w:style>
  <w:style w:type="paragraph" w:customStyle="1" w:styleId="neptitleuni">
    <w:name w:val="neptitleuni"/>
    <w:basedOn w:val="Normal"/>
    <w:rsid w:val="005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ptitleblue3">
    <w:name w:val="neptitleblue3"/>
    <w:basedOn w:val="Normal"/>
    <w:rsid w:val="005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pbodyuni">
    <w:name w:val="nepbodyuni"/>
    <w:basedOn w:val="Normal"/>
    <w:rsid w:val="005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eGrid21">
    <w:name w:val="Table Grid21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582C73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rsid w:val="00582C73"/>
  </w:style>
  <w:style w:type="character" w:styleId="Emphasis">
    <w:name w:val="Emphasis"/>
    <w:qFormat/>
    <w:rsid w:val="00582C73"/>
    <w:rPr>
      <w:i/>
      <w:iCs/>
    </w:rPr>
  </w:style>
  <w:style w:type="table" w:customStyle="1" w:styleId="TableGrid22">
    <w:name w:val="Table Grid22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Batang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82C73"/>
    <w:pPr>
      <w:numPr>
        <w:numId w:val="4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styleId="PlaceholderText">
    <w:name w:val="Placeholder Text"/>
    <w:uiPriority w:val="99"/>
    <w:semiHidden/>
    <w:rsid w:val="00582C7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C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582C73"/>
    <w:rPr>
      <w:rFonts w:ascii="Cambria" w:eastAsia="Times New Roman" w:hAnsi="Cambria" w:cs="Mangal"/>
      <w:color w:val="17365D"/>
      <w:spacing w:val="5"/>
      <w:kern w:val="28"/>
      <w:sz w:val="52"/>
      <w:szCs w:val="47"/>
    </w:rPr>
  </w:style>
  <w:style w:type="table" w:customStyle="1" w:styleId="TableGrid32">
    <w:name w:val="Table Grid32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Batang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Batang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ramshankar.shah</dc:creator>
  <cp:lastModifiedBy>Windows User</cp:lastModifiedBy>
  <cp:revision>330</cp:revision>
  <cp:lastPrinted>2024-04-09T11:17:00Z</cp:lastPrinted>
  <dcterms:created xsi:type="dcterms:W3CDTF">2022-11-15T06:40:00Z</dcterms:created>
  <dcterms:modified xsi:type="dcterms:W3CDTF">2024-04-09T11:17:00Z</dcterms:modified>
</cp:coreProperties>
</file>