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C4295">
        <w:rPr>
          <w:rFonts w:ascii="Kokila" w:hAnsi="Kokila" w:cs="Kokila" w:hint="cs"/>
          <w:sz w:val="36"/>
          <w:szCs w:val="36"/>
          <w:cs/>
        </w:rPr>
        <w:t>२१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C4295">
        <w:rPr>
          <w:rFonts w:ascii="Kokila" w:hAnsi="Kokila" w:cs="Kalimati" w:hint="cs"/>
          <w:sz w:val="24"/>
          <w:szCs w:val="24"/>
          <w:cs/>
        </w:rPr>
        <w:t>सलाम सिं तामाङसमेत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3C151C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DC4295" w:rsidRPr="00823E4A" w:rsidRDefault="00DC4295" w:rsidP="00DC4295">
      <w:pPr>
        <w:pStyle w:val="a0"/>
        <w:spacing w:line="240" w:lineRule="auto"/>
        <w:ind w:firstLine="720"/>
        <w:rPr>
          <w:rFonts w:ascii="Mangal" w:hAnsi="Mangal"/>
          <w:lang w:bidi="hi-IN"/>
        </w:rPr>
      </w:pPr>
      <w:r w:rsidRPr="00823E4A">
        <w:rPr>
          <w:rFonts w:ascii="Nirmala UI" w:eastAsia="Times New Roman" w:hAnsi="Nirmala UI" w:hint="cs"/>
          <w:cs/>
        </w:rPr>
        <w:t>अख्तियार</w:t>
      </w:r>
      <w:r w:rsidRPr="00823E4A">
        <w:rPr>
          <w:rFonts w:eastAsia="Times New Roman" w:hint="cs"/>
          <w:cs/>
        </w:rPr>
        <w:t xml:space="preserve"> दुरुपयोग अनुस</w:t>
      </w:r>
      <w:bookmarkStart w:id="0" w:name="_GoBack"/>
      <w:bookmarkEnd w:id="0"/>
      <w:r w:rsidRPr="00823E4A">
        <w:rPr>
          <w:rFonts w:eastAsia="Times New Roman" w:hint="cs"/>
          <w:cs/>
        </w:rPr>
        <w:t xml:space="preserve">न्धान आयोगबाट </w:t>
      </w:r>
      <w:r w:rsidRPr="00823E4A">
        <w:rPr>
          <w:b/>
          <w:bCs/>
          <w:cs/>
          <w:lang w:bidi="hi-IN"/>
        </w:rPr>
        <w:t>तेमाल गाउँपालिका</w:t>
      </w:r>
      <w:r w:rsidRPr="00823E4A">
        <w:rPr>
          <w:b/>
          <w:bCs/>
        </w:rPr>
        <w:t xml:space="preserve">, </w:t>
      </w:r>
      <w:r w:rsidRPr="00823E4A">
        <w:rPr>
          <w:b/>
          <w:bCs/>
          <w:cs/>
          <w:lang w:bidi="hi-IN"/>
        </w:rPr>
        <w:t>काभ्रेपलाञ्चोकका तत्कालीन अध्यक्ष सलाम सिं तामाङ र तत्कालीन प्रमुख प्रशासकिय अधिकृत शर्मिला लामिछाने</w:t>
      </w:r>
      <w:r w:rsidRPr="00823E4A">
        <w:rPr>
          <w:rFonts w:hint="cs"/>
          <w:b/>
          <w:bCs/>
          <w:cs/>
        </w:rPr>
        <w:t xml:space="preserve"> </w:t>
      </w:r>
      <w:r w:rsidRPr="00823E4A">
        <w:rPr>
          <w:rFonts w:hint="cs"/>
          <w:cs/>
        </w:rPr>
        <w:t xml:space="preserve">समेतका प्रतिवादीहरु उपर आ.ब. २०७५।०७६ मा </w:t>
      </w:r>
      <w:r w:rsidRPr="00823E4A">
        <w:rPr>
          <w:rFonts w:ascii="Nirmala UI" w:hAnsi="Nirmala UI" w:hint="cs"/>
          <w:cs/>
        </w:rPr>
        <w:t>तेमाल</w:t>
      </w:r>
      <w:r w:rsidRPr="00823E4A">
        <w:rPr>
          <w:rFonts w:hint="cs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गाउँपालिका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अन्तर्गत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पर्ने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eastAsia="Times New Roman" w:hint="cs"/>
          <w:kern w:val="36"/>
          <w:cs/>
        </w:rPr>
        <w:t>बि</w:t>
      </w:r>
      <w:r w:rsidRPr="00823E4A">
        <w:rPr>
          <w:rFonts w:ascii="Nirmala UI" w:eastAsia="Times New Roman" w:hAnsi="Nirmala UI" w:hint="cs"/>
          <w:kern w:val="36"/>
          <w:cs/>
        </w:rPr>
        <w:t>भिन्न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आठ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वटा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बगरहरुमा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रहेको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नदीजन्य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</w:rPr>
        <w:t>पदार्थ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Nirmala UI" w:eastAsia="Times New Roman" w:hAnsi="Nirmala UI" w:hint="cs"/>
          <w:kern w:val="36"/>
          <w:cs/>
          <w:lang w:bidi="hi-IN"/>
        </w:rPr>
        <w:t>उत्खनन्</w:t>
      </w:r>
      <w:r w:rsidRPr="00823E4A">
        <w:rPr>
          <w:rFonts w:eastAsia="Times New Roman"/>
          <w:kern w:val="36"/>
          <w:cs/>
        </w:rPr>
        <w:t>/</w:t>
      </w:r>
      <w:r w:rsidRPr="00823E4A">
        <w:rPr>
          <w:rFonts w:ascii="Nirmala UI" w:eastAsia="Times New Roman" w:hAnsi="Nirmala UI" w:hint="cs"/>
          <w:kern w:val="36"/>
          <w:cs/>
        </w:rPr>
        <w:t>सङ्कलन</w:t>
      </w:r>
      <w:r w:rsidRPr="00823E4A">
        <w:rPr>
          <w:rFonts w:eastAsia="Times New Roman"/>
          <w:kern w:val="36"/>
          <w:cs/>
        </w:rPr>
        <w:t xml:space="preserve"> </w:t>
      </w:r>
      <w:r w:rsidRPr="00823E4A">
        <w:rPr>
          <w:rFonts w:ascii="Kokila" w:hAnsi="Kokila" w:hint="cs"/>
          <w:cs/>
        </w:rPr>
        <w:t xml:space="preserve">कार्यको लागि भएको ठेक्का सम्झौतामा </w:t>
      </w:r>
      <w:r w:rsidRPr="00823E4A">
        <w:rPr>
          <w:rFonts w:hint="cs"/>
          <w:cs/>
        </w:rPr>
        <w:t>बन्द हडताल आदिका कारण काम सुचारु नभएको अवस्थामा कुनै पनि किसिमको क्षतिपुर्ती दावी गर्न</w:t>
      </w:r>
      <w:r>
        <w:rPr>
          <w:rFonts w:hint="cs"/>
          <w:cs/>
        </w:rPr>
        <w:t xml:space="preserve"> नपाइने र </w:t>
      </w:r>
      <w:r w:rsidRPr="00823E4A">
        <w:rPr>
          <w:rFonts w:hint="cs"/>
          <w:cs/>
        </w:rPr>
        <w:t>कुनै किसिमको परिस्थिति देखाई ठेक्का रकम मिनाह</w:t>
      </w:r>
      <w:r w:rsidR="00B075EA">
        <w:rPr>
          <w:rFonts w:hint="cs"/>
          <w:cs/>
        </w:rPr>
        <w:t>ा</w:t>
      </w:r>
      <w:r w:rsidRPr="00823E4A">
        <w:rPr>
          <w:rFonts w:hint="cs"/>
          <w:cs/>
        </w:rPr>
        <w:t xml:space="preserve"> सम्बन्धी कुनै माग कार्यालयलाई स्वीकार्य हुनेछैन।</w:t>
      </w:r>
      <w:r w:rsidRPr="00823E4A">
        <w:t>”</w:t>
      </w:r>
      <w:r w:rsidRPr="00823E4A">
        <w:rPr>
          <w:rFonts w:hint="cs"/>
          <w:i/>
          <w:iCs/>
          <w:cs/>
        </w:rPr>
        <w:t xml:space="preserve"> </w:t>
      </w:r>
      <w:r w:rsidRPr="00823E4A">
        <w:rPr>
          <w:rFonts w:hint="cs"/>
          <w:cs/>
        </w:rPr>
        <w:t>भन्ने उल्लेख</w:t>
      </w:r>
      <w:r>
        <w:rPr>
          <w:rFonts w:hint="cs"/>
          <w:cs/>
        </w:rPr>
        <w:t xml:space="preserve"> भएकको सो विपरीत हुने गरी</w:t>
      </w:r>
      <w:r w:rsidRPr="00823E4A">
        <w:rPr>
          <w:rFonts w:hint="cs"/>
          <w:cs/>
        </w:rPr>
        <w:t xml:space="preserve"> </w:t>
      </w:r>
      <w:r>
        <w:rPr>
          <w:rFonts w:hint="cs"/>
          <w:cs/>
        </w:rPr>
        <w:t>प्रतिवादीहरु समेतको मिलेमतोमा स्वीकृत कबोल अंक घटाई सम्झौता गरी</w:t>
      </w:r>
      <w:r w:rsidRPr="00823E4A">
        <w:rPr>
          <w:rFonts w:hint="cs"/>
          <w:cs/>
        </w:rPr>
        <w:t xml:space="preserve"> नदीजन्य पदार्थ </w:t>
      </w:r>
      <w:r w:rsidRPr="00823E4A">
        <w:rPr>
          <w:rFonts w:hint="cs"/>
          <w:cs/>
          <w:lang w:bidi="hi-IN"/>
        </w:rPr>
        <w:t>उत्खनन्</w:t>
      </w:r>
      <w:r w:rsidRPr="00823E4A">
        <w:rPr>
          <w:rFonts w:hint="cs"/>
          <w:cs/>
        </w:rPr>
        <w:t xml:space="preserve">/संकलन </w:t>
      </w:r>
      <w:r>
        <w:rPr>
          <w:rFonts w:hint="cs"/>
          <w:cs/>
        </w:rPr>
        <w:t xml:space="preserve">कार्यमा </w:t>
      </w:r>
      <w:r w:rsidRPr="00823E4A">
        <w:rPr>
          <w:rFonts w:ascii="Kokila" w:hAnsi="Kokila" w:hint="cs"/>
          <w:cs/>
        </w:rPr>
        <w:t xml:space="preserve">राजस्व चुहावट </w:t>
      </w:r>
      <w:r>
        <w:rPr>
          <w:rFonts w:ascii="Kokila" w:hAnsi="Kokila" w:hint="cs"/>
          <w:cs/>
        </w:rPr>
        <w:t>गरी</w:t>
      </w:r>
      <w:r w:rsidRPr="00823E4A">
        <w:rPr>
          <w:cs/>
          <w:lang w:bidi="hi-IN"/>
        </w:rPr>
        <w:t xml:space="preserve"> भ्रष्टाचार निवारण ऐन</w:t>
      </w:r>
      <w:r w:rsidRPr="00823E4A">
        <w:t xml:space="preserve">, </w:t>
      </w:r>
      <w:r w:rsidRPr="00823E4A">
        <w:rPr>
          <w:cs/>
          <w:lang w:bidi="hi-IN"/>
        </w:rPr>
        <w:t>2059 को दफा 7 को खण्ड (क) बमोजिमको कार्यमा ऐ. ऐनको दफा ७ मा उल्लेख भए बमोजिम सोही ऐनको दफा 3 को उपदफा (१) को देहाय खण्ड (झ) बमोजिमको कसुरमा ऐ. ऐनको दफा 3 को उपदफा (१) को देहाय खण्ड (झ) बमोजिम कैद र ऐ.ऐनको दफा ७ बमोजिम चुहावट गराएको राजश्व रकम रु.२</w:t>
      </w:r>
      <w:r w:rsidRPr="00823E4A">
        <w:t>,</w:t>
      </w:r>
      <w:r w:rsidRPr="00823E4A">
        <w:rPr>
          <w:cs/>
          <w:lang w:bidi="hi-IN"/>
        </w:rPr>
        <w:t>५७</w:t>
      </w:r>
      <w:r w:rsidRPr="00823E4A">
        <w:t>,</w:t>
      </w:r>
      <w:r w:rsidRPr="00823E4A">
        <w:rPr>
          <w:cs/>
          <w:lang w:bidi="hi-IN"/>
        </w:rPr>
        <w:t>०२</w:t>
      </w:r>
      <w:r w:rsidRPr="00823E4A">
        <w:t>,</w:t>
      </w:r>
      <w:r w:rsidRPr="00823E4A">
        <w:rPr>
          <w:cs/>
          <w:lang w:bidi="hi-IN"/>
        </w:rPr>
        <w:t>१९८।५४ को दोब्बरले हुन आउने रकम रु.५</w:t>
      </w:r>
      <w:r w:rsidRPr="00823E4A">
        <w:t>,</w:t>
      </w:r>
      <w:r w:rsidRPr="00823E4A">
        <w:rPr>
          <w:cs/>
          <w:lang w:bidi="hi-IN"/>
        </w:rPr>
        <w:t>१4</w:t>
      </w:r>
      <w:r w:rsidRPr="00823E4A">
        <w:t>,</w:t>
      </w:r>
      <w:r w:rsidRPr="00823E4A">
        <w:rPr>
          <w:cs/>
          <w:lang w:bidi="hi-IN"/>
        </w:rPr>
        <w:t>०४</w:t>
      </w:r>
      <w:r w:rsidRPr="00823E4A">
        <w:t>,</w:t>
      </w:r>
      <w:r w:rsidRPr="00823E4A">
        <w:rPr>
          <w:cs/>
          <w:lang w:bidi="hi-IN"/>
        </w:rPr>
        <w:t>३९७।०८  जरिवाना हुन</w:t>
      </w:r>
      <w:r w:rsidRPr="00823E4A">
        <w:rPr>
          <w:rFonts w:hint="cs"/>
          <w:cs/>
        </w:rPr>
        <w:t xml:space="preserve"> मागदाबी लिई</w:t>
      </w:r>
      <w:r w:rsidRPr="00823E4A">
        <w:rPr>
          <w:cs/>
          <w:lang w:bidi="hi-IN"/>
        </w:rPr>
        <w:t xml:space="preserve"> </w:t>
      </w:r>
      <w:r w:rsidRPr="00823E4A">
        <w:rPr>
          <w:rFonts w:ascii="Kokila" w:hAnsi="Kokila" w:hint="cs"/>
          <w:cs/>
        </w:rPr>
        <w:t>विशेष अदालत</w:t>
      </w:r>
      <w:r w:rsidRPr="00823E4A">
        <w:rPr>
          <w:rFonts w:ascii="Kokila" w:hAnsi="Kokila"/>
        </w:rPr>
        <w:t xml:space="preserve">, </w:t>
      </w:r>
      <w:r w:rsidRPr="00823E4A">
        <w:rPr>
          <w:rFonts w:ascii="Kokila" w:hAnsi="Kokila" w:hint="cs"/>
          <w:cs/>
        </w:rPr>
        <w:t xml:space="preserve">काठमाडौंमा आरोपपत्र दायर गरिएकोमा विशेष अदालतले मिति </w:t>
      </w:r>
      <w:r w:rsidRPr="00823E4A">
        <w:rPr>
          <w:rFonts w:ascii="Kokila" w:hAnsi="Kokila" w:hint="cs"/>
          <w:cs/>
          <w:lang w:bidi="hi-IN"/>
        </w:rPr>
        <w:t>२०</w:t>
      </w:r>
      <w:r w:rsidRPr="00823E4A">
        <w:rPr>
          <w:rFonts w:ascii="Kokila" w:hAnsi="Kokila" w:hint="cs"/>
          <w:cs/>
        </w:rPr>
        <w:t>८०</w:t>
      </w:r>
      <w:r w:rsidRPr="00823E4A">
        <w:rPr>
          <w:rFonts w:ascii="Kokila" w:hAnsi="Kokila" w:hint="cs"/>
          <w:cs/>
          <w:lang w:bidi="hi-IN"/>
        </w:rPr>
        <w:t>।</w:t>
      </w:r>
      <w:r w:rsidRPr="00823E4A">
        <w:rPr>
          <w:rFonts w:ascii="Kokila" w:hAnsi="Kokila" w:hint="cs"/>
          <w:cs/>
        </w:rPr>
        <w:t>१२</w:t>
      </w:r>
      <w:r w:rsidRPr="00823E4A">
        <w:rPr>
          <w:rFonts w:ascii="Kokila" w:hAnsi="Kokila" w:hint="cs"/>
          <w:cs/>
          <w:lang w:bidi="hi-IN"/>
        </w:rPr>
        <w:t>।</w:t>
      </w:r>
      <w:r w:rsidRPr="00823E4A">
        <w:rPr>
          <w:rFonts w:ascii="Kokila" w:hAnsi="Kokila" w:hint="cs"/>
          <w:cs/>
        </w:rPr>
        <w:t>२२ को फैसलाबाट सफाई दिएकोले उपरोक्त फैसलाउपर</w:t>
      </w:r>
      <w:r w:rsidRPr="00823E4A">
        <w:rPr>
          <w:rFonts w:ascii="Kokila" w:hAnsi="Kokila"/>
          <w:cs/>
        </w:rPr>
        <w:t xml:space="preserve"> मिति </w:t>
      </w:r>
      <w:r w:rsidRPr="00823E4A">
        <w:rPr>
          <w:rFonts w:ascii="Kokila" w:hAnsi="Kokila" w:hint="cs"/>
          <w:cs/>
        </w:rPr>
        <w:t xml:space="preserve">२०८२।०१।२१ गते </w:t>
      </w:r>
      <w:r w:rsidRPr="00823E4A">
        <w:rPr>
          <w:rFonts w:ascii="Kokila" w:hAnsi="Kokila"/>
          <w:cs/>
        </w:rPr>
        <w:t>सम्मानित सर्वोच्च अदालतमा पुनरावेदन गर</w:t>
      </w:r>
      <w:r w:rsidRPr="00823E4A">
        <w:rPr>
          <w:rFonts w:ascii="Kokila" w:hAnsi="Kokila" w:hint="cs"/>
          <w:cs/>
        </w:rPr>
        <w:t>ि</w:t>
      </w:r>
      <w:r w:rsidRPr="00823E4A">
        <w:rPr>
          <w:rFonts w:ascii="Kokila" w:hAnsi="Kokila"/>
          <w:cs/>
        </w:rPr>
        <w:t>एको छ</w:t>
      </w:r>
      <w:r w:rsidRPr="00823E4A">
        <w:rPr>
          <w:rFonts w:ascii="Kokila" w:hAnsi="Kokila" w:hint="cs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EE5" w:rsidRDefault="009C4EE5" w:rsidP="005C6A14">
      <w:pPr>
        <w:spacing w:after="0" w:line="240" w:lineRule="auto"/>
      </w:pPr>
      <w:r>
        <w:separator/>
      </w:r>
    </w:p>
  </w:endnote>
  <w:endnote w:type="continuationSeparator" w:id="0">
    <w:p w:rsidR="009C4EE5" w:rsidRDefault="009C4EE5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EE5" w:rsidRDefault="009C4EE5" w:rsidP="005C6A14">
      <w:pPr>
        <w:spacing w:after="0" w:line="240" w:lineRule="auto"/>
      </w:pPr>
      <w:r>
        <w:separator/>
      </w:r>
    </w:p>
  </w:footnote>
  <w:footnote w:type="continuationSeparator" w:id="0">
    <w:p w:rsidR="009C4EE5" w:rsidRDefault="009C4EE5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60</cp:revision>
  <cp:lastPrinted>2025-05-04T11:45:00Z</cp:lastPrinted>
  <dcterms:created xsi:type="dcterms:W3CDTF">2025-03-21T08:10:00Z</dcterms:created>
  <dcterms:modified xsi:type="dcterms:W3CDTF">2025-05-04T11:45:00Z</dcterms:modified>
</cp:coreProperties>
</file>