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AD52" w14:textId="6C674992" w:rsidR="003C3DF1" w:rsidRDefault="003C3DF1" w:rsidP="001C656F">
      <w:pPr>
        <w:spacing w:after="0"/>
        <w:ind w:left="-360" w:right="-630"/>
        <w:jc w:val="center"/>
        <w:rPr>
          <w:rFonts w:cs="Kalimati"/>
          <w:b/>
          <w:bCs/>
          <w:sz w:val="20"/>
        </w:rPr>
      </w:pPr>
      <w:r w:rsidRPr="00B36EC3">
        <w:rPr>
          <w:rFonts w:cs="Kalimati" w:hint="cs"/>
          <w:b/>
          <w:bCs/>
          <w:sz w:val="20"/>
          <w:cs/>
        </w:rPr>
        <w:t xml:space="preserve">अख्तियार दुरुपयोग अनुसन्धान आयोगबाट मिति </w:t>
      </w:r>
      <w:r w:rsidR="008715F3">
        <w:rPr>
          <w:rFonts w:cs="Kalimati" w:hint="cs"/>
          <w:b/>
          <w:bCs/>
          <w:sz w:val="20"/>
          <w:cs/>
        </w:rPr>
        <w:t>208</w:t>
      </w:r>
      <w:r w:rsidR="00060C0B">
        <w:rPr>
          <w:rFonts w:cs="Kalimati" w:hint="cs"/>
          <w:b/>
          <w:bCs/>
          <w:sz w:val="20"/>
          <w:cs/>
        </w:rPr>
        <w:t>3</w:t>
      </w:r>
      <w:r w:rsidRPr="00B36EC3">
        <w:rPr>
          <w:rFonts w:cs="Kalimati" w:hint="cs"/>
          <w:b/>
          <w:bCs/>
          <w:sz w:val="20"/>
          <w:cs/>
        </w:rPr>
        <w:t>/</w:t>
      </w:r>
      <w:r w:rsidR="00060C0B">
        <w:rPr>
          <w:rFonts w:cs="Kalimati" w:hint="cs"/>
          <w:b/>
          <w:bCs/>
          <w:sz w:val="20"/>
          <w:cs/>
        </w:rPr>
        <w:t>0</w:t>
      </w:r>
      <w:r w:rsidR="00954371">
        <w:rPr>
          <w:rFonts w:cs="Kalimati" w:hint="cs"/>
          <w:b/>
          <w:bCs/>
          <w:sz w:val="20"/>
          <w:cs/>
        </w:rPr>
        <w:t>5</w:t>
      </w:r>
      <w:r w:rsidRPr="00B36EC3">
        <w:rPr>
          <w:rFonts w:cs="Kalimati" w:hint="cs"/>
          <w:b/>
          <w:bCs/>
          <w:sz w:val="20"/>
          <w:cs/>
        </w:rPr>
        <w:t>/</w:t>
      </w:r>
      <w:r w:rsidR="00954371">
        <w:rPr>
          <w:rFonts w:cs="Kalimati" w:hint="cs"/>
          <w:b/>
          <w:bCs/>
          <w:sz w:val="20"/>
          <w:cs/>
        </w:rPr>
        <w:t>2</w:t>
      </w:r>
      <w:r w:rsidR="00BA2C8D">
        <w:rPr>
          <w:rFonts w:cs="Kalimati" w:hint="cs"/>
          <w:b/>
          <w:bCs/>
          <w:sz w:val="20"/>
          <w:cs/>
        </w:rPr>
        <w:t>5</w:t>
      </w:r>
      <w:r w:rsidRPr="00B36EC3">
        <w:rPr>
          <w:rFonts w:cs="Kalimati" w:hint="cs"/>
          <w:b/>
          <w:bCs/>
          <w:sz w:val="20"/>
          <w:cs/>
        </w:rPr>
        <w:t xml:space="preserve"> गते सर्वोच्च अदालतमा पुन</w:t>
      </w:r>
      <w:r w:rsidR="00C1786D">
        <w:rPr>
          <w:rFonts w:cs="Kalimati" w:hint="cs"/>
          <w:b/>
          <w:bCs/>
          <w:sz w:val="20"/>
          <w:cs/>
        </w:rPr>
        <w:t>रावेदन गरिएको मुद्दा</w:t>
      </w:r>
      <w:bookmarkStart w:id="0" w:name="_GoBack"/>
      <w:bookmarkEnd w:id="0"/>
      <w:r w:rsidR="00C1786D">
        <w:rPr>
          <w:rFonts w:cs="Kalimati" w:hint="cs"/>
          <w:b/>
          <w:bCs/>
          <w:sz w:val="20"/>
          <w:cs/>
        </w:rPr>
        <w:t>को विवरण</w:t>
      </w:r>
      <w:r w:rsidRPr="00B36EC3">
        <w:rPr>
          <w:rFonts w:cs="Kalimati" w:hint="cs"/>
          <w:b/>
          <w:bCs/>
          <w:sz w:val="20"/>
          <w:cs/>
        </w:rPr>
        <w:t>:-</w:t>
      </w:r>
    </w:p>
    <w:tbl>
      <w:tblPr>
        <w:tblW w:w="1611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080"/>
        <w:gridCol w:w="990"/>
        <w:gridCol w:w="3780"/>
        <w:gridCol w:w="2790"/>
        <w:gridCol w:w="7020"/>
      </w:tblGrid>
      <w:tr w:rsidR="00D03CDF" w:rsidRPr="00E977A0" w14:paraId="13EFD1EE" w14:textId="77777777" w:rsidTr="00BE128F">
        <w:trPr>
          <w:trHeight w:val="137"/>
        </w:trPr>
        <w:tc>
          <w:tcPr>
            <w:tcW w:w="450" w:type="dxa"/>
          </w:tcPr>
          <w:p w14:paraId="56CF2724" w14:textId="77777777" w:rsidR="005F1BDA" w:rsidRPr="00E977A0" w:rsidRDefault="005F1BDA" w:rsidP="000A643C">
            <w:pPr>
              <w:tabs>
                <w:tab w:val="left" w:pos="3181"/>
              </w:tabs>
              <w:spacing w:after="0" w:line="240" w:lineRule="auto"/>
              <w:ind w:right="-198"/>
              <w:rPr>
                <w:rFonts w:cs="Kalimati"/>
                <w:b/>
                <w:bCs/>
                <w:sz w:val="18"/>
                <w:szCs w:val="18"/>
              </w:rPr>
            </w:pPr>
            <w:r w:rsidRPr="00E977A0">
              <w:rPr>
                <w:rFonts w:cs="Kalimati" w:hint="cs"/>
                <w:b/>
                <w:bCs/>
                <w:sz w:val="18"/>
                <w:szCs w:val="18"/>
                <w:cs/>
              </w:rPr>
              <w:t>सि.न</w:t>
            </w:r>
            <w:r w:rsidR="00446179" w:rsidRPr="00E977A0">
              <w:rPr>
                <w:rFonts w:cs="Kalimati" w:hint="cs"/>
                <w:b/>
                <w:bCs/>
                <w:sz w:val="18"/>
                <w:szCs w:val="18"/>
                <w:cs/>
              </w:rPr>
              <w:t>ं</w:t>
            </w:r>
            <w:r w:rsidRPr="00E977A0">
              <w:rPr>
                <w:rFonts w:cs="Kalimati" w:hint="cs"/>
                <w:b/>
                <w:bCs/>
                <w:sz w:val="18"/>
                <w:szCs w:val="18"/>
                <w:cs/>
              </w:rPr>
              <w:t>.</w:t>
            </w:r>
          </w:p>
        </w:tc>
        <w:tc>
          <w:tcPr>
            <w:tcW w:w="1080" w:type="dxa"/>
          </w:tcPr>
          <w:p w14:paraId="641D64D2" w14:textId="77777777" w:rsidR="005F1BDA" w:rsidRPr="00E977A0" w:rsidRDefault="00D43E79" w:rsidP="004B47F2">
            <w:pPr>
              <w:tabs>
                <w:tab w:val="left" w:pos="3181"/>
              </w:tabs>
              <w:spacing w:after="0"/>
              <w:rPr>
                <w:rFonts w:ascii="Times New Roman" w:hAnsi="Times New Roman" w:cs="Kalimati"/>
                <w:b/>
                <w:bCs/>
                <w:sz w:val="18"/>
                <w:szCs w:val="18"/>
              </w:rPr>
            </w:pPr>
            <w:r w:rsidRPr="00E977A0">
              <w:rPr>
                <w:rFonts w:ascii="Times New Roman" w:hAnsi="Times New Roman" w:cs="Kalimati"/>
                <w:b/>
                <w:bCs/>
                <w:sz w:val="18"/>
                <w:szCs w:val="18"/>
                <w:cs/>
              </w:rPr>
              <w:t>प्र</w:t>
            </w:r>
            <w:r w:rsidRPr="00E977A0">
              <w:rPr>
                <w:rFonts w:ascii="Times New Roman" w:hAnsi="Times New Roman" w:cs="Kalimati" w:hint="cs"/>
                <w:b/>
                <w:bCs/>
                <w:sz w:val="18"/>
                <w:szCs w:val="18"/>
                <w:cs/>
              </w:rPr>
              <w:t>तिवादी</w:t>
            </w:r>
            <w:r w:rsidR="005F1BDA" w:rsidRPr="00E977A0">
              <w:rPr>
                <w:rFonts w:ascii="Times New Roman" w:hAnsi="Times New Roman" w:cs="Kalimati"/>
                <w:b/>
                <w:bCs/>
                <w:sz w:val="18"/>
                <w:szCs w:val="18"/>
                <w:cs/>
              </w:rPr>
              <w:t>हरु</w:t>
            </w:r>
          </w:p>
        </w:tc>
        <w:tc>
          <w:tcPr>
            <w:tcW w:w="990" w:type="dxa"/>
          </w:tcPr>
          <w:p w14:paraId="56B1B6D6" w14:textId="77777777" w:rsidR="005F1BDA" w:rsidRPr="00E977A0" w:rsidRDefault="005F1BDA" w:rsidP="004B47F2">
            <w:pPr>
              <w:tabs>
                <w:tab w:val="left" w:pos="3181"/>
              </w:tabs>
              <w:spacing w:after="0" w:line="240" w:lineRule="auto"/>
              <w:rPr>
                <w:rFonts w:cs="Kalimati"/>
                <w:b/>
                <w:bCs/>
                <w:sz w:val="18"/>
                <w:szCs w:val="18"/>
                <w:cs/>
              </w:rPr>
            </w:pPr>
            <w:r w:rsidRPr="00E977A0">
              <w:rPr>
                <w:rFonts w:cs="Kalimati" w:hint="cs"/>
                <w:b/>
                <w:bCs/>
                <w:sz w:val="18"/>
                <w:szCs w:val="18"/>
                <w:cs/>
              </w:rPr>
              <w:t>मुद्दा</w:t>
            </w:r>
          </w:p>
        </w:tc>
        <w:tc>
          <w:tcPr>
            <w:tcW w:w="3780" w:type="dxa"/>
          </w:tcPr>
          <w:p w14:paraId="7AC014D1" w14:textId="77777777" w:rsidR="005F1BDA" w:rsidRPr="00E977A0" w:rsidRDefault="00F65FD8" w:rsidP="00373723">
            <w:pPr>
              <w:spacing w:after="0" w:line="240" w:lineRule="auto"/>
              <w:ind w:left="-18" w:right="72" w:hanging="90"/>
              <w:rPr>
                <w:rFonts w:cs="Kalimati"/>
                <w:b/>
                <w:bCs/>
                <w:sz w:val="18"/>
                <w:szCs w:val="18"/>
              </w:rPr>
            </w:pPr>
            <w:r w:rsidRPr="00E977A0">
              <w:rPr>
                <w:rFonts w:cs="Kalimati" w:hint="cs"/>
                <w:b/>
                <w:bCs/>
                <w:sz w:val="18"/>
                <w:szCs w:val="18"/>
                <w:cs/>
              </w:rPr>
              <w:t xml:space="preserve">आयोगको </w:t>
            </w:r>
            <w:r w:rsidR="005F1BDA" w:rsidRPr="00E977A0">
              <w:rPr>
                <w:rFonts w:cs="Kalimati" w:hint="cs"/>
                <w:b/>
                <w:bCs/>
                <w:sz w:val="18"/>
                <w:szCs w:val="18"/>
                <w:cs/>
              </w:rPr>
              <w:t>माग दावी</w:t>
            </w:r>
            <w:r w:rsidR="00DF36C1" w:rsidRPr="00E977A0">
              <w:rPr>
                <w:rFonts w:cs="Kalimati" w:hint="cs"/>
                <w:b/>
                <w:bCs/>
                <w:sz w:val="18"/>
                <w:szCs w:val="18"/>
                <w:cs/>
              </w:rPr>
              <w:t xml:space="preserve"> तथा विशेष अदालतको फैसला</w:t>
            </w:r>
          </w:p>
        </w:tc>
        <w:tc>
          <w:tcPr>
            <w:tcW w:w="2790" w:type="dxa"/>
          </w:tcPr>
          <w:p w14:paraId="35EB9767" w14:textId="77777777" w:rsidR="005F1BDA" w:rsidRPr="00E977A0" w:rsidRDefault="005F1BDA" w:rsidP="004B47F2">
            <w:pPr>
              <w:tabs>
                <w:tab w:val="left" w:pos="3181"/>
              </w:tabs>
              <w:spacing w:after="0" w:line="240" w:lineRule="auto"/>
              <w:rPr>
                <w:rFonts w:cs="Kalimati"/>
                <w:b/>
                <w:bCs/>
                <w:sz w:val="18"/>
                <w:szCs w:val="18"/>
              </w:rPr>
            </w:pPr>
            <w:r w:rsidRPr="00E977A0">
              <w:rPr>
                <w:rFonts w:cs="Kalimati" w:hint="cs"/>
                <w:b/>
                <w:bCs/>
                <w:sz w:val="18"/>
                <w:szCs w:val="18"/>
                <w:cs/>
              </w:rPr>
              <w:t>विशेष अदालतको फैसला</w:t>
            </w:r>
            <w:r w:rsidR="004B47F2" w:rsidRPr="00E977A0">
              <w:rPr>
                <w:rFonts w:cs="Kalimati" w:hint="cs"/>
                <w:b/>
                <w:bCs/>
                <w:sz w:val="18"/>
                <w:szCs w:val="18"/>
                <w:cs/>
              </w:rPr>
              <w:t xml:space="preserve"> र आधार</w:t>
            </w:r>
          </w:p>
        </w:tc>
        <w:tc>
          <w:tcPr>
            <w:tcW w:w="7020" w:type="dxa"/>
          </w:tcPr>
          <w:p w14:paraId="2A1C1F77" w14:textId="77777777" w:rsidR="005F1BDA" w:rsidRPr="00E977A0" w:rsidRDefault="00F65FD8" w:rsidP="004B47F2">
            <w:pPr>
              <w:tabs>
                <w:tab w:val="left" w:pos="3181"/>
              </w:tabs>
              <w:spacing w:after="0" w:line="240" w:lineRule="auto"/>
              <w:rPr>
                <w:rFonts w:cs="Kalimati"/>
                <w:b/>
                <w:bCs/>
                <w:sz w:val="18"/>
                <w:szCs w:val="18"/>
              </w:rPr>
            </w:pPr>
            <w:r w:rsidRPr="00E977A0">
              <w:rPr>
                <w:rFonts w:cs="Kalimati" w:hint="cs"/>
                <w:b/>
                <w:bCs/>
                <w:sz w:val="18"/>
                <w:szCs w:val="18"/>
                <w:cs/>
              </w:rPr>
              <w:t xml:space="preserve">आयोगवाट सम्मानित सर्वोच्च अदालतमा पुनरावेदन गरिएका </w:t>
            </w:r>
            <w:r w:rsidR="005F1BDA" w:rsidRPr="00E977A0">
              <w:rPr>
                <w:rFonts w:cs="Kalimati" w:hint="cs"/>
                <w:b/>
                <w:bCs/>
                <w:sz w:val="18"/>
                <w:szCs w:val="18"/>
                <w:cs/>
              </w:rPr>
              <w:t>आधार</w:t>
            </w:r>
            <w:r w:rsidRPr="00E977A0">
              <w:rPr>
                <w:rFonts w:cs="Kalimati" w:hint="cs"/>
                <w:b/>
                <w:bCs/>
                <w:sz w:val="18"/>
                <w:szCs w:val="18"/>
                <w:cs/>
              </w:rPr>
              <w:t>हरु</w:t>
            </w:r>
          </w:p>
        </w:tc>
      </w:tr>
      <w:tr w:rsidR="00AB0040" w:rsidRPr="00E977A0" w14:paraId="0FC980A6" w14:textId="77777777" w:rsidTr="00BE128F">
        <w:trPr>
          <w:trHeight w:val="137"/>
        </w:trPr>
        <w:tc>
          <w:tcPr>
            <w:tcW w:w="450" w:type="dxa"/>
          </w:tcPr>
          <w:p w14:paraId="725545B0" w14:textId="77777777" w:rsidR="00AB0040" w:rsidRPr="00E977A0" w:rsidRDefault="00AB0040" w:rsidP="0000469A">
            <w:pPr>
              <w:numPr>
                <w:ilvl w:val="0"/>
                <w:numId w:val="1"/>
              </w:numPr>
              <w:tabs>
                <w:tab w:val="left" w:pos="3181"/>
              </w:tabs>
              <w:spacing w:after="0" w:line="240" w:lineRule="auto"/>
              <w:ind w:hanging="738"/>
              <w:jc w:val="both"/>
              <w:rPr>
                <w:rFonts w:ascii="Arial" w:eastAsiaTheme="minorHAnsi" w:hAnsi="Arial" w:cs="Kalimati"/>
                <w:sz w:val="18"/>
                <w:szCs w:val="18"/>
              </w:rPr>
            </w:pPr>
          </w:p>
        </w:tc>
        <w:tc>
          <w:tcPr>
            <w:tcW w:w="1080" w:type="dxa"/>
          </w:tcPr>
          <w:p w14:paraId="4C5F73E9" w14:textId="3FBCAFCE" w:rsidR="00AB0040" w:rsidRPr="00E977A0" w:rsidRDefault="00A45C8D" w:rsidP="00C50948">
            <w:pPr>
              <w:spacing w:after="0" w:line="240" w:lineRule="auto"/>
              <w:jc w:val="both"/>
              <w:rPr>
                <w:rFonts w:cs="Kalimati"/>
                <w:sz w:val="18"/>
                <w:szCs w:val="18"/>
              </w:rPr>
            </w:pPr>
            <w:r w:rsidRPr="00E977A0">
              <w:rPr>
                <w:rFonts w:cs="Kalimati" w:hint="cs"/>
                <w:sz w:val="18"/>
                <w:szCs w:val="18"/>
                <w:cs/>
              </w:rPr>
              <w:t>प्रतिवाद</w:t>
            </w:r>
            <w:r w:rsidR="00362A8E" w:rsidRPr="00E977A0">
              <w:rPr>
                <w:rFonts w:cs="Kalimati" w:hint="cs"/>
                <w:sz w:val="18"/>
                <w:szCs w:val="18"/>
                <w:cs/>
              </w:rPr>
              <w:t>ीहरु</w:t>
            </w:r>
            <w:r w:rsidR="0023553E" w:rsidRPr="00E977A0">
              <w:rPr>
                <w:rFonts w:cs="Kalimati" w:hint="cs"/>
                <w:sz w:val="18"/>
                <w:szCs w:val="18"/>
                <w:cs/>
              </w:rPr>
              <w:t xml:space="preserve"> </w:t>
            </w:r>
            <w:r w:rsidR="00BA2C8D" w:rsidRPr="00E977A0">
              <w:rPr>
                <w:rFonts w:eastAsia="Times New Roman" w:cs="Kalimati" w:hint="cs"/>
                <w:sz w:val="18"/>
                <w:szCs w:val="18"/>
                <w:cs/>
              </w:rPr>
              <w:t>तत्कालीन श्री मनोहर उच्च माध्यमिक बिद्यालय हाल श्री मनोहर माध्यमिक बिद्यालयका प्रधानाध्यापक बासुदेव अधिकारी</w:t>
            </w:r>
            <w:r w:rsidR="00F16D3A" w:rsidRPr="00E977A0">
              <w:rPr>
                <w:rFonts w:ascii="Times New Roman" w:eastAsia="Times New Roman" w:hAnsi="Times New Roman" w:cs="Kalimati" w:hint="cs"/>
                <w:sz w:val="18"/>
                <w:szCs w:val="18"/>
                <w:cs/>
              </w:rPr>
              <w:t xml:space="preserve"> समेत </w:t>
            </w:r>
            <w:r w:rsidR="00BA2C8D" w:rsidRPr="00E977A0">
              <w:rPr>
                <w:rFonts w:ascii="Times New Roman" w:eastAsia="Times New Roman" w:hAnsi="Times New Roman" w:cs="Kalimati" w:hint="cs"/>
                <w:sz w:val="18"/>
                <w:szCs w:val="18"/>
                <w:cs/>
              </w:rPr>
              <w:t>2</w:t>
            </w:r>
            <w:r w:rsidR="00F16D3A" w:rsidRPr="00E977A0">
              <w:rPr>
                <w:rFonts w:ascii="Times New Roman" w:eastAsia="Times New Roman" w:hAnsi="Times New Roman" w:cs="Kalimati" w:hint="cs"/>
                <w:sz w:val="18"/>
                <w:szCs w:val="18"/>
                <w:cs/>
              </w:rPr>
              <w:t xml:space="preserve"> जना</w:t>
            </w:r>
            <w:r w:rsidR="0075150B" w:rsidRPr="00E977A0">
              <w:rPr>
                <w:rFonts w:cs="Kalimati"/>
                <w:sz w:val="18"/>
                <w:szCs w:val="18"/>
                <w:cs/>
              </w:rPr>
              <w:t xml:space="preserve"> </w:t>
            </w:r>
            <w:r w:rsidR="00955572" w:rsidRPr="00E977A0">
              <w:rPr>
                <w:rFonts w:cs="Kalimati"/>
                <w:sz w:val="18"/>
                <w:szCs w:val="18"/>
                <w:cs/>
              </w:rPr>
              <w:t>मु.नं</w:t>
            </w:r>
            <w:r w:rsidR="00955572" w:rsidRPr="00E977A0">
              <w:rPr>
                <w:rFonts w:cs="Kalimati" w:hint="cs"/>
                <w:sz w:val="18"/>
                <w:szCs w:val="18"/>
                <w:cs/>
              </w:rPr>
              <w:t xml:space="preserve"> </w:t>
            </w:r>
            <w:r w:rsidRPr="00E977A0">
              <w:rPr>
                <w:rFonts w:cs="Kalimati" w:hint="cs"/>
                <w:sz w:val="18"/>
                <w:szCs w:val="18"/>
                <w:cs/>
              </w:rPr>
              <w:t>(</w:t>
            </w:r>
            <w:r w:rsidR="00BA2C8D" w:rsidRPr="00E977A0">
              <w:rPr>
                <w:rFonts w:eastAsia="Times New Roman" w:cs="Kalimati" w:hint="cs"/>
                <w:b/>
                <w:bCs/>
                <w:sz w:val="18"/>
                <w:szCs w:val="18"/>
                <w:cs/>
              </w:rPr>
              <w:t>०82</w:t>
            </w:r>
            <w:r w:rsidR="00BA2C8D" w:rsidRPr="00E977A0">
              <w:rPr>
                <w:rFonts w:eastAsia="Times New Roman" w:cs="Kalimati"/>
                <w:b/>
                <w:bCs/>
                <w:sz w:val="18"/>
                <w:szCs w:val="18"/>
                <w:cs/>
              </w:rPr>
              <w:t>-</w:t>
            </w:r>
            <w:r w:rsidR="00BA2C8D" w:rsidRPr="00E977A0">
              <w:rPr>
                <w:rFonts w:ascii="Times New Roman" w:eastAsia="Times New Roman" w:hAnsi="Times New Roman" w:cs="Kalimati"/>
                <w:b/>
                <w:bCs/>
                <w:sz w:val="18"/>
                <w:szCs w:val="18"/>
              </w:rPr>
              <w:t>CR-</w:t>
            </w:r>
            <w:r w:rsidR="00BA2C8D" w:rsidRPr="00E977A0">
              <w:rPr>
                <w:rFonts w:eastAsia="Times New Roman" w:cs="Kalimati" w:hint="cs"/>
                <w:b/>
                <w:bCs/>
                <w:sz w:val="18"/>
                <w:szCs w:val="18"/>
                <w:cs/>
              </w:rPr>
              <w:t>०067</w:t>
            </w:r>
            <w:r w:rsidR="00EB5735" w:rsidRPr="00E977A0">
              <w:rPr>
                <w:rFonts w:cs="Kalimati" w:hint="cs"/>
                <w:sz w:val="18"/>
                <w:szCs w:val="18"/>
                <w:cs/>
              </w:rPr>
              <w:t>)</w:t>
            </w:r>
            <w:r w:rsidR="003808F2" w:rsidRPr="00E977A0">
              <w:rPr>
                <w:rFonts w:cs="Kalimati"/>
                <w:sz w:val="18"/>
                <w:szCs w:val="18"/>
              </w:rPr>
              <w:t xml:space="preserve"> </w:t>
            </w:r>
            <w:r w:rsidR="00AB0040" w:rsidRPr="00E977A0">
              <w:rPr>
                <w:rFonts w:cs="Kalimati"/>
                <w:sz w:val="18"/>
                <w:szCs w:val="18"/>
                <w:cs/>
              </w:rPr>
              <w:t xml:space="preserve">फैसला मिति </w:t>
            </w:r>
            <w:r w:rsidR="00BA2C8D" w:rsidRPr="00E977A0">
              <w:rPr>
                <w:rFonts w:cs="Kalimati" w:hint="cs"/>
                <w:sz w:val="18"/>
                <w:szCs w:val="18"/>
                <w:cs/>
              </w:rPr>
              <w:t>२०८२/१२/०2</w:t>
            </w:r>
          </w:p>
        </w:tc>
        <w:tc>
          <w:tcPr>
            <w:tcW w:w="990" w:type="dxa"/>
          </w:tcPr>
          <w:p w14:paraId="04EE9EF8" w14:textId="51A3C5BB" w:rsidR="00B52F41" w:rsidRPr="00E977A0" w:rsidRDefault="00BA2C8D" w:rsidP="00C50948">
            <w:pPr>
              <w:spacing w:after="0" w:line="240" w:lineRule="auto"/>
              <w:jc w:val="both"/>
              <w:rPr>
                <w:rFonts w:ascii="Mangal" w:eastAsia="Batang" w:hAnsi="Mangal" w:cs="Kalimati"/>
                <w:sz w:val="18"/>
                <w:szCs w:val="18"/>
                <w:lang w:val="pl-PL"/>
              </w:rPr>
            </w:pPr>
            <w:r w:rsidRPr="00E977A0">
              <w:rPr>
                <w:rFonts w:ascii="Kokila" w:hAnsi="Kokila" w:cs="Kalimati" w:hint="cs"/>
                <w:sz w:val="18"/>
                <w:szCs w:val="18"/>
                <w:cs/>
                <w:lang w:bidi="hi-IN"/>
              </w:rPr>
              <w:t>गलत लिखत तयार गरेको र सरकारी कागजात सच्याई भ्रष्टाचार गरेको समेत।</w:t>
            </w:r>
          </w:p>
        </w:tc>
        <w:tc>
          <w:tcPr>
            <w:tcW w:w="3780" w:type="dxa"/>
          </w:tcPr>
          <w:p w14:paraId="51554418" w14:textId="77777777" w:rsidR="00E1018B" w:rsidRPr="00E977A0" w:rsidRDefault="00E1018B" w:rsidP="0000469A">
            <w:pPr>
              <w:spacing w:after="0" w:line="240" w:lineRule="auto"/>
              <w:ind w:right="72"/>
              <w:jc w:val="both"/>
              <w:rPr>
                <w:rFonts w:cs="Kalimati"/>
                <w:sz w:val="18"/>
                <w:szCs w:val="18"/>
                <w:lang w:val="pl-PL"/>
              </w:rPr>
            </w:pPr>
            <w:r w:rsidRPr="00E977A0">
              <w:rPr>
                <w:rFonts w:cs="Kalimati" w:hint="cs"/>
                <w:b/>
                <w:bCs/>
                <w:sz w:val="18"/>
                <w:szCs w:val="18"/>
                <w:cs/>
              </w:rPr>
              <w:t>आयोगको माग दावी</w:t>
            </w:r>
          </w:p>
          <w:p w14:paraId="6EC61A8C" w14:textId="0E603015" w:rsidR="00AB0040" w:rsidRPr="00E977A0" w:rsidRDefault="00BA2C8D" w:rsidP="00954371">
            <w:pPr>
              <w:pStyle w:val="ListParagraph"/>
              <w:numPr>
                <w:ilvl w:val="0"/>
                <w:numId w:val="2"/>
              </w:numPr>
              <w:spacing w:after="0" w:line="240" w:lineRule="auto"/>
              <w:ind w:left="0" w:hanging="104"/>
              <w:jc w:val="both"/>
              <w:rPr>
                <w:rFonts w:ascii="Kokila" w:hAnsi="Kokila" w:cs="Kalimati"/>
                <w:sz w:val="18"/>
                <w:szCs w:val="18"/>
              </w:rPr>
            </w:pPr>
            <w:r w:rsidRPr="00E977A0">
              <w:rPr>
                <w:rFonts w:ascii="Nirmala UI" w:hAnsi="Nirmala UI" w:cs="Kalimati" w:hint="cs"/>
                <w:sz w:val="18"/>
                <w:szCs w:val="18"/>
                <w:cs/>
                <w:lang w:bidi="hi-IN"/>
              </w:rPr>
              <w:t>बिद्यालयका</w:t>
            </w:r>
            <w:r w:rsidRPr="00E977A0">
              <w:rPr>
                <w:rFonts w:cs="Kalimati" w:hint="cs"/>
                <w:sz w:val="18"/>
                <w:szCs w:val="18"/>
                <w:rtl/>
                <w:cs/>
              </w:rPr>
              <w:t xml:space="preserve"> </w:t>
            </w:r>
            <w:r w:rsidRPr="00E977A0">
              <w:rPr>
                <w:rFonts w:ascii="Calibri" w:hAnsi="Calibri" w:cs="Kalimati" w:hint="cs"/>
                <w:sz w:val="18"/>
                <w:szCs w:val="18"/>
                <w:cs/>
              </w:rPr>
              <w:t>तत्कालीन</w:t>
            </w:r>
            <w:r w:rsidRPr="00E977A0">
              <w:rPr>
                <w:rFonts w:cs="Kalimati" w:hint="cs"/>
                <w:sz w:val="18"/>
                <w:szCs w:val="18"/>
                <w:rtl/>
                <w:cs/>
              </w:rPr>
              <w:t xml:space="preserve"> </w:t>
            </w:r>
            <w:r w:rsidRPr="00E977A0">
              <w:rPr>
                <w:rFonts w:ascii="Nirmala UI" w:hAnsi="Nirmala UI" w:cs="Kalimati" w:hint="cs"/>
                <w:sz w:val="18"/>
                <w:szCs w:val="18"/>
                <w:cs/>
                <w:lang w:bidi="hi-IN"/>
              </w:rPr>
              <w:t>प्रधानाध्यापक</w:t>
            </w:r>
            <w:r w:rsidRPr="00E977A0">
              <w:rPr>
                <w:rFonts w:cs="Kalimati" w:hint="cs"/>
                <w:sz w:val="18"/>
                <w:szCs w:val="18"/>
                <w:rtl/>
                <w:cs/>
              </w:rPr>
              <w:t xml:space="preserve"> </w:t>
            </w:r>
            <w:r w:rsidRPr="00E977A0">
              <w:rPr>
                <w:rFonts w:ascii="Nirmala UI" w:hAnsi="Nirmala UI" w:cs="Kalimati" w:hint="cs"/>
                <w:sz w:val="18"/>
                <w:szCs w:val="18"/>
                <w:cs/>
                <w:lang w:bidi="hi-IN"/>
              </w:rPr>
              <w:t>प्राचार्य</w:t>
            </w:r>
            <w:r w:rsidRPr="00E977A0">
              <w:rPr>
                <w:rFonts w:cs="Kalimati" w:hint="cs"/>
                <w:sz w:val="18"/>
                <w:szCs w:val="18"/>
                <w:rtl/>
                <w:cs/>
              </w:rPr>
              <w:t xml:space="preserve"> </w:t>
            </w:r>
            <w:r w:rsidRPr="00E977A0">
              <w:rPr>
                <w:rFonts w:ascii="Nirmala UI" w:hAnsi="Nirmala UI" w:cs="Kalimati" w:hint="cs"/>
                <w:sz w:val="18"/>
                <w:szCs w:val="18"/>
                <w:cs/>
                <w:lang w:bidi="hi-IN"/>
              </w:rPr>
              <w:t>बासुदेब</w:t>
            </w:r>
            <w:r w:rsidRPr="00E977A0">
              <w:rPr>
                <w:rFonts w:cs="Kalimati" w:hint="cs"/>
                <w:sz w:val="18"/>
                <w:szCs w:val="18"/>
                <w:rtl/>
                <w:cs/>
              </w:rPr>
              <w:t xml:space="preserve"> </w:t>
            </w:r>
            <w:r w:rsidRPr="00E977A0">
              <w:rPr>
                <w:rFonts w:ascii="Nirmala UI" w:hAnsi="Nirmala UI" w:cs="Kalimati" w:hint="cs"/>
                <w:sz w:val="18"/>
                <w:szCs w:val="18"/>
                <w:cs/>
                <w:lang w:bidi="hi-IN"/>
              </w:rPr>
              <w:t>अधिकारी</w:t>
            </w:r>
            <w:r w:rsidRPr="00E977A0">
              <w:rPr>
                <w:rFonts w:cs="Kalimati" w:hint="cs"/>
                <w:sz w:val="18"/>
                <w:szCs w:val="18"/>
                <w:rtl/>
                <w:cs/>
              </w:rPr>
              <w:t xml:space="preserve"> </w:t>
            </w:r>
            <w:r w:rsidRPr="00E977A0">
              <w:rPr>
                <w:rFonts w:ascii="Nirmala UI" w:hAnsi="Nirmala UI" w:cs="Kalimati" w:hint="cs"/>
                <w:sz w:val="18"/>
                <w:szCs w:val="18"/>
                <w:cs/>
                <w:lang w:bidi="hi-IN"/>
              </w:rPr>
              <w:t>र</w:t>
            </w:r>
            <w:r w:rsidRPr="00E977A0">
              <w:rPr>
                <w:rFonts w:cs="Kalimati" w:hint="cs"/>
                <w:sz w:val="18"/>
                <w:szCs w:val="18"/>
                <w:rtl/>
                <w:cs/>
              </w:rPr>
              <w:t xml:space="preserve"> </w:t>
            </w:r>
            <w:r w:rsidRPr="00E977A0">
              <w:rPr>
                <w:rFonts w:ascii="Nirmala UI" w:hAnsi="Nirmala UI" w:cs="Kalimati" w:hint="cs"/>
                <w:sz w:val="18"/>
                <w:szCs w:val="18"/>
                <w:cs/>
                <w:lang w:bidi="hi-IN"/>
              </w:rPr>
              <w:t>शिक्षिका</w:t>
            </w:r>
            <w:r w:rsidRPr="00E977A0">
              <w:rPr>
                <w:rFonts w:cs="Kalimati" w:hint="cs"/>
                <w:sz w:val="18"/>
                <w:szCs w:val="18"/>
                <w:rtl/>
                <w:cs/>
              </w:rPr>
              <w:t xml:space="preserve"> </w:t>
            </w:r>
            <w:r w:rsidRPr="00E977A0">
              <w:rPr>
                <w:rFonts w:ascii="Nirmala UI" w:hAnsi="Nirmala UI" w:cs="Kalimati" w:hint="cs"/>
                <w:sz w:val="18"/>
                <w:szCs w:val="18"/>
                <w:cs/>
                <w:lang w:bidi="hi-IN"/>
              </w:rPr>
              <w:t>कल्पना</w:t>
            </w:r>
            <w:r w:rsidRPr="00E977A0">
              <w:rPr>
                <w:rFonts w:cs="Kalimati" w:hint="cs"/>
                <w:sz w:val="18"/>
                <w:szCs w:val="18"/>
                <w:rtl/>
                <w:cs/>
              </w:rPr>
              <w:t xml:space="preserve"> </w:t>
            </w:r>
            <w:r w:rsidRPr="00E977A0">
              <w:rPr>
                <w:rFonts w:ascii="Nirmala UI" w:hAnsi="Nirmala UI" w:cs="Kalimati" w:hint="cs"/>
                <w:sz w:val="18"/>
                <w:szCs w:val="18"/>
                <w:cs/>
                <w:lang w:bidi="hi-IN"/>
              </w:rPr>
              <w:t>पनेर</w:t>
            </w:r>
            <w:r w:rsidRPr="00E977A0">
              <w:rPr>
                <w:rFonts w:ascii="Nirmala UI" w:hAnsi="Nirmala UI" w:cs="Kalimati" w:hint="cs"/>
                <w:sz w:val="18"/>
                <w:szCs w:val="18"/>
                <w:cs/>
              </w:rPr>
              <w:t>ूलाई</w:t>
            </w:r>
            <w:r w:rsidRPr="00E977A0">
              <w:rPr>
                <w:rFonts w:cs="Kalimati"/>
                <w:b/>
                <w:bCs/>
                <w:sz w:val="18"/>
                <w:szCs w:val="18"/>
              </w:rPr>
              <w:t xml:space="preserve">       </w:t>
            </w:r>
            <w:r w:rsidRPr="00E977A0">
              <w:rPr>
                <w:rFonts w:ascii="Kokila" w:eastAsia="SimSun" w:hAnsi="Kokila" w:cs="Kalimati"/>
                <w:sz w:val="18"/>
                <w:szCs w:val="18"/>
                <w:cs/>
                <w:lang w:bidi="hi-IN"/>
              </w:rPr>
              <w:t>भ्रष्टाचार निवारण ऐन</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2059 को दफा 9 र दफा 11 बमोजिमको कसुर</w:t>
            </w:r>
            <w:r w:rsidRPr="00E977A0">
              <w:rPr>
                <w:rFonts w:ascii="Kokila" w:eastAsia="SimSun" w:hAnsi="Kokila" w:cs="Kalimati" w:hint="cs"/>
                <w:sz w:val="18"/>
                <w:szCs w:val="18"/>
                <w:cs/>
              </w:rPr>
              <w:t xml:space="preserve">मा सोही </w:t>
            </w:r>
            <w:r w:rsidRPr="00E977A0">
              <w:rPr>
                <w:rFonts w:ascii="Kokila" w:eastAsia="SimSun" w:hAnsi="Kokila" w:cs="Kalimati"/>
                <w:sz w:val="18"/>
                <w:szCs w:val="18"/>
                <w:cs/>
                <w:lang w:bidi="hi-IN"/>
              </w:rPr>
              <w:t>ऐनको दफा 9 र दफा 11 बमोजिम सजाय हुन मागदाबी लिई</w:t>
            </w:r>
            <w:r w:rsidRPr="00E977A0">
              <w:rPr>
                <w:rFonts w:ascii="Kokila" w:eastAsia="SimSun" w:hAnsi="Kokila" w:cs="Kalimati" w:hint="cs"/>
                <w:sz w:val="18"/>
                <w:szCs w:val="18"/>
                <w:cs/>
              </w:rPr>
              <w:t xml:space="preserve"> </w:t>
            </w:r>
            <w:r w:rsidRPr="00E977A0">
              <w:rPr>
                <w:rFonts w:ascii="Kokila" w:eastAsia="SimSun" w:hAnsi="Kokila" w:cs="Kalimati"/>
                <w:sz w:val="18"/>
                <w:szCs w:val="18"/>
                <w:cs/>
                <w:lang w:bidi="hi-IN"/>
              </w:rPr>
              <w:t xml:space="preserve"> </w:t>
            </w:r>
            <w:r w:rsidRPr="00E977A0">
              <w:rPr>
                <w:rFonts w:ascii="Kokila" w:eastAsia="SimSun" w:hAnsi="Kokila" w:cs="Kalimati" w:hint="cs"/>
                <w:sz w:val="18"/>
                <w:szCs w:val="18"/>
                <w:cs/>
              </w:rPr>
              <w:t xml:space="preserve">विशेष अदालत काठमाण्डौ समक्ष आरोप पत्र दायर भएको </w:t>
            </w:r>
            <w:r w:rsidRPr="00E977A0">
              <w:rPr>
                <w:rFonts w:ascii="Kokila" w:eastAsia="SimSun" w:hAnsi="Kokila" w:cs="Kalimati"/>
                <w:sz w:val="18"/>
                <w:szCs w:val="18"/>
                <w:cs/>
                <w:lang w:bidi="hi-IN"/>
              </w:rPr>
              <w:t>देखिन्छ।</w:t>
            </w:r>
          </w:p>
        </w:tc>
        <w:tc>
          <w:tcPr>
            <w:tcW w:w="2790" w:type="dxa"/>
          </w:tcPr>
          <w:p w14:paraId="40F56F62" w14:textId="77777777" w:rsidR="00AB0040" w:rsidRPr="00E977A0" w:rsidRDefault="00AB0040" w:rsidP="0000469A">
            <w:pPr>
              <w:spacing w:after="0" w:line="240" w:lineRule="auto"/>
              <w:jc w:val="both"/>
              <w:rPr>
                <w:rFonts w:ascii="Times New Roman" w:eastAsiaTheme="minorHAnsi" w:hAnsi="Times New Roman" w:cs="Kalimati"/>
                <w:b/>
                <w:bCs/>
                <w:sz w:val="18"/>
                <w:szCs w:val="18"/>
                <w:lang w:val="pl-PL"/>
              </w:rPr>
            </w:pPr>
            <w:r w:rsidRPr="00E977A0">
              <w:rPr>
                <w:rFonts w:ascii="Kokila" w:eastAsiaTheme="minorHAnsi" w:hAnsi="Kokila" w:cs="Kalimati" w:hint="cs"/>
                <w:b/>
                <w:bCs/>
                <w:sz w:val="18"/>
                <w:szCs w:val="18"/>
                <w:cs/>
              </w:rPr>
              <w:t>फैसलाः</w:t>
            </w:r>
          </w:p>
          <w:p w14:paraId="22BEECA1" w14:textId="2C84B5FA" w:rsidR="00AB0040" w:rsidRPr="00E977A0" w:rsidRDefault="00015F1F" w:rsidP="0000469A">
            <w:pPr>
              <w:spacing w:after="0" w:line="240" w:lineRule="auto"/>
              <w:jc w:val="both"/>
              <w:rPr>
                <w:rFonts w:ascii="Times New Roman" w:eastAsiaTheme="minorHAnsi" w:hAnsi="Times New Roman" w:cs="Kalimati"/>
                <w:sz w:val="18"/>
                <w:szCs w:val="18"/>
                <w:lang w:val="pl-PL"/>
              </w:rPr>
            </w:pPr>
            <w:r w:rsidRPr="00E977A0">
              <w:rPr>
                <w:rFonts w:ascii="Kokila" w:eastAsiaTheme="minorHAnsi" w:hAnsi="Kokila" w:cs="Kalimati" w:hint="cs"/>
                <w:sz w:val="18"/>
                <w:szCs w:val="18"/>
                <w:cs/>
              </w:rPr>
              <w:t>प्रतिवादी</w:t>
            </w:r>
            <w:r w:rsidR="00661C5B" w:rsidRPr="00E977A0">
              <w:rPr>
                <w:rFonts w:ascii="Kokila" w:eastAsiaTheme="minorHAnsi" w:hAnsi="Kokila" w:cs="Kalimati" w:hint="cs"/>
                <w:sz w:val="18"/>
                <w:szCs w:val="18"/>
                <w:cs/>
              </w:rPr>
              <w:t>हरु</w:t>
            </w:r>
            <w:r w:rsidRPr="00E977A0">
              <w:rPr>
                <w:rFonts w:ascii="Kokila" w:eastAsiaTheme="minorHAnsi" w:hAnsi="Kokila" w:cs="Kalimati" w:hint="cs"/>
                <w:sz w:val="18"/>
                <w:szCs w:val="18"/>
                <w:cs/>
              </w:rPr>
              <w:t>लाई</w:t>
            </w:r>
            <w:r w:rsidR="002C1815" w:rsidRPr="00E977A0">
              <w:rPr>
                <w:rFonts w:ascii="Times New Roman" w:eastAsiaTheme="minorHAnsi" w:hAnsi="Times New Roman" w:cs="Kalimati"/>
                <w:sz w:val="18"/>
                <w:szCs w:val="18"/>
                <w:cs/>
              </w:rPr>
              <w:t xml:space="preserve"> </w:t>
            </w:r>
            <w:r w:rsidR="004C52B3" w:rsidRPr="00E977A0">
              <w:rPr>
                <w:rFonts w:ascii="Kokila" w:hAnsi="Kokila" w:cs="Kalimati" w:hint="cs"/>
                <w:sz w:val="18"/>
                <w:szCs w:val="18"/>
                <w:cs/>
              </w:rPr>
              <w:t>सफाई</w:t>
            </w:r>
            <w:r w:rsidRPr="00E977A0">
              <w:rPr>
                <w:rFonts w:ascii="Times New Roman" w:hAnsi="Times New Roman" w:cs="Kalimati"/>
                <w:sz w:val="18"/>
                <w:szCs w:val="18"/>
                <w:cs/>
              </w:rPr>
              <w:t xml:space="preserve"> </w:t>
            </w:r>
            <w:r w:rsidRPr="00E977A0">
              <w:rPr>
                <w:rFonts w:ascii="Kokila" w:hAnsi="Kokila" w:cs="Kalimati" w:hint="cs"/>
                <w:sz w:val="18"/>
                <w:szCs w:val="18"/>
                <w:cs/>
              </w:rPr>
              <w:t>दिने</w:t>
            </w:r>
            <w:r w:rsidRPr="00E977A0">
              <w:rPr>
                <w:rFonts w:ascii="Times New Roman" w:hAnsi="Times New Roman" w:cs="Kalimati"/>
                <w:sz w:val="18"/>
                <w:szCs w:val="18"/>
                <w:cs/>
              </w:rPr>
              <w:t xml:space="preserve"> </w:t>
            </w:r>
            <w:r w:rsidRPr="00E977A0">
              <w:rPr>
                <w:rFonts w:ascii="Kokila" w:hAnsi="Kokila" w:cs="Kalimati" w:hint="cs"/>
                <w:sz w:val="18"/>
                <w:szCs w:val="18"/>
                <w:cs/>
              </w:rPr>
              <w:t>गरी</w:t>
            </w:r>
            <w:r w:rsidRPr="00E977A0">
              <w:rPr>
                <w:rFonts w:ascii="Times New Roman" w:hAnsi="Times New Roman" w:cs="Kalimati"/>
                <w:sz w:val="18"/>
                <w:szCs w:val="18"/>
                <w:cs/>
              </w:rPr>
              <w:t xml:space="preserve"> </w:t>
            </w:r>
            <w:r w:rsidRPr="00E977A0">
              <w:rPr>
                <w:rFonts w:ascii="Kokila" w:hAnsi="Kokila" w:cs="Kalimati" w:hint="cs"/>
                <w:sz w:val="18"/>
                <w:szCs w:val="18"/>
                <w:cs/>
              </w:rPr>
              <w:t>भएको</w:t>
            </w:r>
            <w:r w:rsidRPr="00E977A0">
              <w:rPr>
                <w:rFonts w:ascii="Times New Roman" w:hAnsi="Times New Roman" w:cs="Kalimati"/>
                <w:sz w:val="18"/>
                <w:szCs w:val="18"/>
                <w:cs/>
              </w:rPr>
              <w:t xml:space="preserve"> </w:t>
            </w:r>
            <w:r w:rsidRPr="00E977A0">
              <w:rPr>
                <w:rFonts w:ascii="Kokila" w:hAnsi="Kokila" w:cs="Kalimati" w:hint="cs"/>
                <w:sz w:val="18"/>
                <w:szCs w:val="18"/>
                <w:cs/>
              </w:rPr>
              <w:t>फैसला।</w:t>
            </w:r>
          </w:p>
          <w:p w14:paraId="118890CB" w14:textId="77777777" w:rsidR="00015F1F" w:rsidRPr="00E977A0" w:rsidRDefault="00015F1F" w:rsidP="0000469A">
            <w:pPr>
              <w:spacing w:after="0" w:line="240" w:lineRule="auto"/>
              <w:jc w:val="both"/>
              <w:rPr>
                <w:rFonts w:ascii="Times New Roman" w:hAnsi="Times New Roman" w:cs="Kalimati"/>
                <w:b/>
                <w:bCs/>
                <w:sz w:val="18"/>
                <w:szCs w:val="18"/>
                <w:lang w:val="pl-PL"/>
              </w:rPr>
            </w:pPr>
            <w:r w:rsidRPr="00E977A0">
              <w:rPr>
                <w:rFonts w:ascii="Kokila" w:hAnsi="Kokila" w:cs="Kalimati" w:hint="cs"/>
                <w:b/>
                <w:bCs/>
                <w:sz w:val="18"/>
                <w:szCs w:val="18"/>
                <w:cs/>
              </w:rPr>
              <w:t>विशेष</w:t>
            </w:r>
            <w:r w:rsidRPr="00E977A0">
              <w:rPr>
                <w:rFonts w:ascii="Times New Roman" w:hAnsi="Times New Roman" w:cs="Kalimati"/>
                <w:b/>
                <w:bCs/>
                <w:sz w:val="18"/>
                <w:szCs w:val="18"/>
                <w:cs/>
              </w:rPr>
              <w:t xml:space="preserve"> </w:t>
            </w:r>
            <w:r w:rsidRPr="00E977A0">
              <w:rPr>
                <w:rFonts w:ascii="Kokila" w:hAnsi="Kokila" w:cs="Kalimati" w:hint="cs"/>
                <w:b/>
                <w:bCs/>
                <w:sz w:val="18"/>
                <w:szCs w:val="18"/>
                <w:cs/>
              </w:rPr>
              <w:t>अदालतले</w:t>
            </w:r>
            <w:r w:rsidR="004B19DD" w:rsidRPr="00E977A0">
              <w:rPr>
                <w:rFonts w:ascii="Times New Roman" w:hAnsi="Times New Roman" w:cs="Kalimati"/>
                <w:b/>
                <w:bCs/>
                <w:sz w:val="18"/>
                <w:szCs w:val="18"/>
                <w:cs/>
              </w:rPr>
              <w:t xml:space="preserve"> </w:t>
            </w:r>
            <w:r w:rsidR="004B19DD" w:rsidRPr="00E977A0">
              <w:rPr>
                <w:rFonts w:ascii="Kokila" w:hAnsi="Kokila" w:cs="Kalimati" w:hint="cs"/>
                <w:b/>
                <w:bCs/>
                <w:sz w:val="18"/>
                <w:szCs w:val="18"/>
                <w:cs/>
              </w:rPr>
              <w:t>फैसला</w:t>
            </w:r>
            <w:r w:rsidR="004B19DD" w:rsidRPr="00E977A0">
              <w:rPr>
                <w:rFonts w:ascii="Times New Roman" w:hAnsi="Times New Roman" w:cs="Kalimati"/>
                <w:b/>
                <w:bCs/>
                <w:sz w:val="18"/>
                <w:szCs w:val="18"/>
                <w:cs/>
              </w:rPr>
              <w:t xml:space="preserve"> </w:t>
            </w:r>
            <w:r w:rsidR="004B19DD" w:rsidRPr="00E977A0">
              <w:rPr>
                <w:rFonts w:ascii="Kokila" w:hAnsi="Kokila" w:cs="Kalimati" w:hint="cs"/>
                <w:b/>
                <w:bCs/>
                <w:sz w:val="18"/>
                <w:szCs w:val="18"/>
                <w:cs/>
              </w:rPr>
              <w:t>गर्दा</w:t>
            </w:r>
            <w:r w:rsidRPr="00E977A0">
              <w:rPr>
                <w:rFonts w:ascii="Times New Roman" w:hAnsi="Times New Roman" w:cs="Kalimati"/>
                <w:b/>
                <w:bCs/>
                <w:sz w:val="18"/>
                <w:szCs w:val="18"/>
                <w:cs/>
              </w:rPr>
              <w:t xml:space="preserve"> </w:t>
            </w:r>
            <w:r w:rsidRPr="00E977A0">
              <w:rPr>
                <w:rFonts w:ascii="Kokila" w:hAnsi="Kokila" w:cs="Kalimati" w:hint="cs"/>
                <w:b/>
                <w:bCs/>
                <w:sz w:val="18"/>
                <w:szCs w:val="18"/>
                <w:cs/>
              </w:rPr>
              <w:t>लिएका</w:t>
            </w:r>
            <w:r w:rsidRPr="00E977A0">
              <w:rPr>
                <w:rFonts w:ascii="Times New Roman" w:hAnsi="Times New Roman" w:cs="Kalimati"/>
                <w:b/>
                <w:bCs/>
                <w:sz w:val="18"/>
                <w:szCs w:val="18"/>
                <w:cs/>
              </w:rPr>
              <w:t xml:space="preserve"> </w:t>
            </w:r>
            <w:r w:rsidRPr="00E977A0">
              <w:rPr>
                <w:rFonts w:ascii="Kokila" w:hAnsi="Kokila" w:cs="Kalimati" w:hint="cs"/>
                <w:b/>
                <w:bCs/>
                <w:sz w:val="18"/>
                <w:szCs w:val="18"/>
                <w:cs/>
              </w:rPr>
              <w:t>आधारहरु</w:t>
            </w:r>
            <w:r w:rsidRPr="00E977A0">
              <w:rPr>
                <w:rFonts w:ascii="Times New Roman" w:hAnsi="Times New Roman" w:cs="Kalimati"/>
                <w:b/>
                <w:bCs/>
                <w:sz w:val="18"/>
                <w:szCs w:val="18"/>
                <w:cs/>
              </w:rPr>
              <w:t>:</w:t>
            </w:r>
          </w:p>
          <w:p w14:paraId="6EA25443" w14:textId="77777777" w:rsidR="00BA2C8D" w:rsidRPr="00E977A0" w:rsidRDefault="00BA2C8D" w:rsidP="00BA2C8D">
            <w:pPr>
              <w:pStyle w:val="ListParagraph"/>
              <w:numPr>
                <w:ilvl w:val="0"/>
                <w:numId w:val="2"/>
              </w:numPr>
              <w:spacing w:after="0" w:line="240" w:lineRule="auto"/>
              <w:ind w:left="0" w:hanging="104"/>
              <w:jc w:val="both"/>
              <w:rPr>
                <w:rFonts w:cs="Kalimati"/>
                <w:sz w:val="18"/>
                <w:szCs w:val="18"/>
              </w:rPr>
            </w:pPr>
            <w:r w:rsidRPr="00E977A0">
              <w:rPr>
                <w:rFonts w:ascii="Cambria" w:hAnsi="Cambria" w:cs="Kalimati" w:hint="cs"/>
                <w:sz w:val="18"/>
                <w:szCs w:val="18"/>
                <w:cs/>
              </w:rPr>
              <w:t xml:space="preserve">प्रतिवादीहरुले अनुसन्धानको क्रममा र अदालतमा समेत विद्यालय व्यवस्थापन समितिको निर्णयमा बेहोरा थप गरेको तथा सच्याएको तथ्यमा इन्कार रही बयान गरेको देखिएको। </w:t>
            </w:r>
          </w:p>
          <w:p w14:paraId="65A67D9A" w14:textId="6487810E" w:rsidR="00AB0040" w:rsidRPr="00E977A0" w:rsidRDefault="00BA2C8D" w:rsidP="00BA2C8D">
            <w:pPr>
              <w:pStyle w:val="ListParagraph"/>
              <w:numPr>
                <w:ilvl w:val="0"/>
                <w:numId w:val="2"/>
              </w:numPr>
              <w:spacing w:after="0" w:line="240" w:lineRule="auto"/>
              <w:ind w:left="0" w:hanging="104"/>
              <w:jc w:val="both"/>
              <w:rPr>
                <w:rFonts w:ascii="Times New Roman" w:hAnsi="Times New Roman" w:cs="Kalimati"/>
                <w:sz w:val="18"/>
                <w:szCs w:val="18"/>
                <w:lang w:val="da-DK"/>
              </w:rPr>
            </w:pPr>
            <w:r w:rsidRPr="00E977A0">
              <w:rPr>
                <w:rFonts w:cs="Kalimati" w:hint="cs"/>
                <w:sz w:val="18"/>
                <w:szCs w:val="18"/>
                <w:cs/>
              </w:rPr>
              <w:t xml:space="preserve">प्रस्तुत </w:t>
            </w:r>
            <w:r w:rsidRPr="00E977A0">
              <w:rPr>
                <w:rFonts w:ascii="Cambria" w:hAnsi="Cambria" w:cs="Kalimati" w:hint="cs"/>
                <w:sz w:val="18"/>
                <w:szCs w:val="18"/>
                <w:cs/>
              </w:rPr>
              <w:t>मुद्दामा कल्पना पनेरुलाई अनुदान कोटामा नियुक्ति गर्ने गराउने उद्देश्यले वदनियतपूर्वक विद्यालय व्यवस्थापन समितिको मिति 2071।5।23 को निर्णयमा बेहोरा थपेको तथा सच्याएको भन्‍ने</w:t>
            </w:r>
            <w:r w:rsidRPr="00E977A0">
              <w:rPr>
                <w:rFonts w:cs="Kalimati"/>
                <w:sz w:val="18"/>
                <w:szCs w:val="18"/>
              </w:rPr>
              <w:t xml:space="preserve"> </w:t>
            </w:r>
            <w:r w:rsidRPr="00E977A0">
              <w:rPr>
                <w:rFonts w:cs="Kalimati" w:hint="cs"/>
                <w:sz w:val="18"/>
                <w:szCs w:val="18"/>
                <w:cs/>
              </w:rPr>
              <w:t>न</w:t>
            </w:r>
            <w:r w:rsidRPr="00E977A0">
              <w:rPr>
                <w:rFonts w:ascii="Mangal" w:hAnsi="Mangal" w:cs="Kalimati" w:hint="cs"/>
                <w:sz w:val="18"/>
                <w:szCs w:val="18"/>
                <w:cs/>
                <w:lang w:bidi="hi-IN"/>
              </w:rPr>
              <w:t>देखिएको</w:t>
            </w:r>
          </w:p>
        </w:tc>
        <w:tc>
          <w:tcPr>
            <w:tcW w:w="7020" w:type="dxa"/>
          </w:tcPr>
          <w:p w14:paraId="03156F5A" w14:textId="77777777" w:rsidR="00BA2C8D" w:rsidRPr="00E977A0" w:rsidRDefault="00BA2C8D" w:rsidP="00BA2C8D">
            <w:pPr>
              <w:pStyle w:val="ListParagraph"/>
              <w:numPr>
                <w:ilvl w:val="0"/>
                <w:numId w:val="2"/>
              </w:numPr>
              <w:spacing w:after="0" w:line="240" w:lineRule="auto"/>
              <w:ind w:left="0" w:hanging="104"/>
              <w:jc w:val="both"/>
              <w:rPr>
                <w:rFonts w:ascii="Kokila" w:eastAsia="SimSun" w:hAnsi="Kokila" w:cs="Kalimati"/>
                <w:sz w:val="18"/>
                <w:szCs w:val="18"/>
              </w:rPr>
            </w:pPr>
            <w:r w:rsidRPr="00E977A0">
              <w:rPr>
                <w:rFonts w:ascii="Kokila" w:eastAsia="SimSun" w:hAnsi="Kokila" w:cs="Kalimati"/>
                <w:sz w:val="18"/>
                <w:szCs w:val="18"/>
                <w:cs/>
              </w:rPr>
              <w:t>प्रस्तुत मुद्दामा प्रतिवादी बासुदेव अधिकारी श्री मनोहर माध्यमिक विद्यालयमा प्रधानाध्यपक पदमा रहेका साथै अर्का प्रतिवादी कल्पना पनेरु सोही विद्यालयमा शिक्षिकाको पदमा कार्यरत रहेको भन्ने देखिन्छ। निज प्रतिवादी कल्पना पनेरुले मिति 2060/08/11 गतेदेखि प्राथमिक विद्यालय शिक्षक अस्थायी पदमा नियुक्ती लिई जिल्ला शिक्षा कार्यालय</w:t>
            </w:r>
            <w:r w:rsidRPr="00E977A0">
              <w:rPr>
                <w:rFonts w:ascii="Kokila" w:eastAsia="SimSun" w:hAnsi="Kokila" w:cs="Kalimati"/>
                <w:sz w:val="18"/>
                <w:szCs w:val="18"/>
              </w:rPr>
              <w:t xml:space="preserve">, </w:t>
            </w:r>
            <w:r w:rsidRPr="00E977A0">
              <w:rPr>
                <w:rFonts w:ascii="Kokila" w:eastAsia="SimSun" w:hAnsi="Kokila" w:cs="Kalimati"/>
                <w:sz w:val="18"/>
                <w:szCs w:val="18"/>
                <w:cs/>
              </w:rPr>
              <w:t>काठमाडौंको मिति 2069/08/01 को पत्रबमोजिम श्री रत्नराज्य माध्यमिक विद्यालय रामकोटवाट श्री मनोहर माध्यमिक विद्यालय</w:t>
            </w:r>
            <w:r w:rsidRPr="00E977A0">
              <w:rPr>
                <w:rFonts w:ascii="Kokila" w:eastAsia="SimSun" w:hAnsi="Kokila" w:cs="Kalimati"/>
                <w:sz w:val="18"/>
                <w:szCs w:val="18"/>
              </w:rPr>
              <w:t xml:space="preserve">, </w:t>
            </w:r>
            <w:r w:rsidRPr="00E977A0">
              <w:rPr>
                <w:rFonts w:ascii="Kokila" w:eastAsia="SimSun" w:hAnsi="Kokila" w:cs="Kalimati"/>
                <w:sz w:val="18"/>
                <w:szCs w:val="18"/>
                <w:cs/>
              </w:rPr>
              <w:t>गोंगबुमा निजको काज सरुवा भएको साथै अस्थायी शिक्षकलार्इ यसरी काज सरुवा गर्ने कार्य आफैमा नियमित अभ्यास नभर्इ काज सरुवा हुने शिक्षक कल्पना पनेरु र काज सरुवाका लागि सहमति दिन भूमिका निर्वाह गर्ने तत्कालीन सहायक प्राचार्य बासुदेव अधिकारीको सम्लग्नता रहेको उल्लिखित तथ्यबाट प्रष्टै देखिन्छ । जिल्ला शिक्षा समिति</w:t>
            </w:r>
            <w:r w:rsidRPr="00E977A0">
              <w:rPr>
                <w:rFonts w:ascii="Kokila" w:eastAsia="SimSun" w:hAnsi="Kokila" w:cs="Kalimati"/>
                <w:sz w:val="18"/>
                <w:szCs w:val="18"/>
              </w:rPr>
              <w:t xml:space="preserve">, </w:t>
            </w:r>
            <w:r w:rsidRPr="00E977A0">
              <w:rPr>
                <w:rFonts w:ascii="Kokila" w:eastAsia="SimSun" w:hAnsi="Kokila" w:cs="Kalimati"/>
                <w:sz w:val="18"/>
                <w:szCs w:val="18"/>
                <w:cs/>
              </w:rPr>
              <w:t>काठमाडौंको मिति 2072/04/27 को निर्णयानुसार उच्च माध्यामिक तहको अनुदान कोटा 2(दुई) कायम गरी मनोहर माध्यामिक बिद्यालयलाई प्रदान गरिएकोमा सो पदमा नियुक्तिको लागि सामुदायिक उच्च माध्यमिक तह शिक्षक व्यवस्थापन निर्देशिका</w:t>
            </w:r>
            <w:r w:rsidRPr="00E977A0">
              <w:rPr>
                <w:rFonts w:ascii="Kokila" w:eastAsia="SimSun" w:hAnsi="Kokila" w:cs="Kalimati"/>
                <w:sz w:val="18"/>
                <w:szCs w:val="18"/>
              </w:rPr>
              <w:t xml:space="preserve">, </w:t>
            </w:r>
            <w:r w:rsidRPr="00E977A0">
              <w:rPr>
                <w:rFonts w:ascii="Kokila" w:eastAsia="SimSun" w:hAnsi="Kokila" w:cs="Kalimati"/>
                <w:sz w:val="18"/>
                <w:szCs w:val="18"/>
                <w:cs/>
              </w:rPr>
              <w:t>२०७१ (संशोधन सहित) बमोजिम 21 बर्ष देखि 40 बर्ष सम्म उमेर हुनुपर्ने भन्ने कानूनी व्यवस्था स्पष्टै रहेकोमा निज प्रतिवादी कल्पना पनेरुको जन्ममिति बि.स.2032/08/07 गते भएको निजको नामको ग्र</w:t>
            </w:r>
            <w:r w:rsidRPr="00E977A0">
              <w:rPr>
                <w:rFonts w:ascii="Kokila" w:eastAsia="SimSun" w:hAnsi="Kokila" w:cs="Kalimati" w:hint="cs"/>
                <w:sz w:val="18"/>
                <w:szCs w:val="18"/>
                <w:cs/>
              </w:rPr>
              <w:t>ा</w:t>
            </w:r>
            <w:r w:rsidRPr="00E977A0">
              <w:rPr>
                <w:rFonts w:ascii="Kokila" w:eastAsia="SimSun" w:hAnsi="Kokila" w:cs="Kalimati"/>
                <w:sz w:val="18"/>
                <w:szCs w:val="18"/>
                <w:cs/>
              </w:rPr>
              <w:t>मिण आदर्श बहुमुखी क्याम्पस</w:t>
            </w:r>
            <w:r w:rsidRPr="00E977A0">
              <w:rPr>
                <w:rFonts w:ascii="Kokila" w:eastAsia="SimSun" w:hAnsi="Kokila" w:cs="Kalimati"/>
                <w:sz w:val="18"/>
                <w:szCs w:val="18"/>
              </w:rPr>
              <w:t xml:space="preserve">, </w:t>
            </w:r>
            <w:r w:rsidRPr="00E977A0">
              <w:rPr>
                <w:rFonts w:ascii="Kokila" w:eastAsia="SimSun" w:hAnsi="Kokila" w:cs="Kalimati"/>
                <w:sz w:val="18"/>
                <w:szCs w:val="18"/>
                <w:cs/>
              </w:rPr>
              <w:t xml:space="preserve">काठमाडौंबाट प्राप्त </w:t>
            </w:r>
            <w:r w:rsidRPr="00E977A0">
              <w:rPr>
                <w:rFonts w:ascii="Kokila" w:eastAsia="SimSun" w:hAnsi="Kokila" w:cs="Kalimati"/>
                <w:sz w:val="18"/>
                <w:szCs w:val="18"/>
              </w:rPr>
              <w:t xml:space="preserve">Character Certificate </w:t>
            </w:r>
            <w:r w:rsidRPr="00E977A0">
              <w:rPr>
                <w:rFonts w:ascii="Kokila" w:eastAsia="SimSun" w:hAnsi="Kokila" w:cs="Kalimati"/>
                <w:sz w:val="18"/>
                <w:szCs w:val="18"/>
                <w:cs/>
              </w:rPr>
              <w:t>र मिसिल संलग्न निजको नागरिकता प्रमाणपत्रको प्रतिलिपिबाट देखिएवाट निजको उमेर उक्त बिज्ञापन प्रकाशित मिति 2072।10।14 गते सम्ममा 40 (चालिस) बर्ष 2(दुई) महिना (7) सात दिन भएको तथ्य देखिएवाट निज प्रतिवादी कल्पना पनेरुले प्रकाशित विज्ञापन वमोजिमको प्रस्तुत उच्च माध्यामिक तहको शिक्षक पदको लागि नियुक्ती भई कार्य गर्न अयोग्य रहेको थाहा जानकारी हुँदा हुँदै उक्त नियुक्ति दिने लिने कार्य गरेको भन्ने तथ्य पुष्टि भएको देखिरहेको अवस्थामा सो तर्फ अन्देखा हुने गरी विशेष अदालत काठमाण्डौवाट भएको फैसला त्रुर्टिपूर्ण भई वदरभागी रहेको छ ।</w:t>
            </w:r>
          </w:p>
          <w:p w14:paraId="685D8ABD" w14:textId="77777777" w:rsidR="00BA2C8D" w:rsidRPr="00E977A0" w:rsidRDefault="00BA2C8D" w:rsidP="00BA2C8D">
            <w:pPr>
              <w:pStyle w:val="ListParagraph"/>
              <w:numPr>
                <w:ilvl w:val="0"/>
                <w:numId w:val="2"/>
              </w:numPr>
              <w:spacing w:after="0" w:line="240" w:lineRule="auto"/>
              <w:ind w:left="0" w:hanging="104"/>
              <w:jc w:val="both"/>
              <w:rPr>
                <w:rFonts w:ascii="Kokila" w:eastAsia="SimSun" w:hAnsi="Kokila" w:cs="Kalimati"/>
                <w:sz w:val="18"/>
                <w:szCs w:val="18"/>
              </w:rPr>
            </w:pPr>
            <w:r w:rsidRPr="00E977A0">
              <w:rPr>
                <w:rFonts w:ascii="Kokila" w:eastAsia="SimSun" w:hAnsi="Kokila" w:cs="Kalimati"/>
                <w:sz w:val="18"/>
                <w:szCs w:val="18"/>
                <w:cs/>
                <w:lang w:bidi="hi-IN"/>
              </w:rPr>
              <w:t xml:space="preserve">प्रतिवादी कल्पना पनेरुलाई उच्च माध्यामिक तहको अनुदान कोटामा नियुक्ती गर्नको लागी नै प्रतिवादीहरु बासुदेव अधिकारीसमेतको आपसी मिलेमतो तथा योजनामा श्री मनोहर माध्यमिक विद्यालयको बिद्यालय ब्यबस्थापन समितिको मिति 2071/05/23 को बिद्यालय ब्यबस्थापन समितिको बैठकको निर्णयमा तत्कालीन बिद्यालयका प्राचार्य प्रतिवादी बासुदेव अधिकारी आफैले बदनियत राखि बैठकमा उपस्थित अन्य पदाधिकारीहरुको सहमति र जानकारी बिना </w:t>
            </w:r>
            <w:r w:rsidRPr="00E977A0">
              <w:rPr>
                <w:rFonts w:ascii="Kokila" w:eastAsia="SimSun" w:hAnsi="Kokila" w:cs="Kalimati"/>
                <w:sz w:val="18"/>
                <w:szCs w:val="18"/>
              </w:rPr>
              <w:t>“</w:t>
            </w:r>
            <w:r w:rsidRPr="00E977A0">
              <w:rPr>
                <w:rFonts w:ascii="Kokila" w:eastAsia="SimSun" w:hAnsi="Kokila" w:cs="Kalimati"/>
                <w:sz w:val="18"/>
                <w:szCs w:val="18"/>
                <w:cs/>
                <w:lang w:bidi="hi-IN"/>
              </w:rPr>
              <w:t>कल्पना पनेरुलाई मिति 2071/04/28 गते देखि +2 को अनुदान दरबन्दीमा नियुक्ति दिने निर्णय गरीयो</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भन्ने बेहोरा उक्त निर्णयको अन्तिममा थप गरे गराएको र उक्त निर्णयमा पछिबाट सुटुक्क थप गर्दा टिपेक्स लगाएर निर्णयमा सच्याई</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केरमेट गरी</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थपघट केरमेट हेरफेर गरेको सक्कल निर्णय पुस्तिकाबाट देखिन आएवाट कसूर पुष्टि भएको देखिन्छ। साथै</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 xml:space="preserve">प्रतिवादीहरुले बदनियत राखी सरकारी अभिलेखमा रहने कागजात केरमेट थप गरी गराई तयार भएको सोही निर्णयलाई आधार लिई प्रतिवादी कल्पना पनेरुलाई पूर्णकालीन शिक्षक पदमा नियुक्ती गरेको तथ्य निज </w:t>
            </w:r>
            <w:r w:rsidRPr="00E977A0">
              <w:rPr>
                <w:rFonts w:ascii="Kokila" w:eastAsia="SimSun" w:hAnsi="Kokila" w:cs="Kalimati"/>
                <w:sz w:val="18"/>
                <w:szCs w:val="18"/>
                <w:cs/>
                <w:lang w:bidi="hi-IN"/>
              </w:rPr>
              <w:lastRenderedPageBreak/>
              <w:t>प्रतिवादी कल्पना पनेरुलाई दिइएका नियुक्ति पत्रहरुको समग्र लेटरहेड</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बिद्यालयको ठेगाना</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लेटरप्याडको प्रकृति लगायतका विवरणमा फरक फरक रहेको पाइएको</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प्रस्तुत नियुक्ती गरेका पत्रहरुको सम्बन्धमा चलानी गर्दा समेत सक्कल चलानि कितावमा केरमेट गरेको</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सच्याएको देखिन आएवाट थप पुष्टि भएको देखिन्छ। यसरी</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सामुदायिक उच्च माध्यमिक तह शिक्षक व्यवस्थापन निर्देशिका</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२०७१ (संशोधन सहित) बमोजिमको प्रतिवादी कल्पना पनेरुको उमेर 40  वर्षको हद कटिसकेको हुँदा निजलाई उक्त शिक्षिका पदमा नियुक्ति दिन नमिल्ने भएको हुदा निज प्रतिवादीहरु बासुदेव अधिकारी र कल्पना पनेरुसमेतले आपसी मिलेमतो तथा योजनामा निज प्रतिवादी कल्पना पनेरुलाई नै उक्त उच्च माध्यमिक शिक्षक पदमा नियुक्ति दिनको लागी सोही सामुदायिक उच्च माध्यमिक तह शिक्षक व्यवस्थापन निर्देशिका</w:t>
            </w:r>
            <w:r w:rsidRPr="00E977A0">
              <w:rPr>
                <w:rFonts w:ascii="Kokila" w:eastAsia="SimSun" w:hAnsi="Kokila" w:cs="Kalimati"/>
                <w:sz w:val="18"/>
                <w:szCs w:val="18"/>
              </w:rPr>
              <w:t xml:space="preserve">, </w:t>
            </w:r>
            <w:r w:rsidRPr="00E977A0">
              <w:rPr>
                <w:rFonts w:ascii="Kokila" w:eastAsia="SimSun" w:hAnsi="Kokila" w:cs="Kalimati"/>
                <w:sz w:val="18"/>
                <w:szCs w:val="18"/>
                <w:cs/>
                <w:lang w:bidi="hi-IN"/>
              </w:rPr>
              <w:t>२०७१ (संशोधन सहित) मा व्यवस्था भएको वहाल रहेको शिक्षिकाको हकमा उमेर हद नलाग्ने भन्ने व्यवस्था बमोजिम माथि विवेचना गरिए वमोजिमको मिति 2071।04।28 र मिति 2071।05।23 लगायतको गलत लिखत तयार तथा सरकारी अभिलेखमा रहने लिखत केरमेट तथा सच्चाई सोही विवरण सहितको योग्यताको कागजातहरु पेश गरी गराई निज प्रतिवादी कल्पना पनेरुले उक्त उच्च माध्यमिक तह शिक्षक पदमा नियुक्ती प्रात गरी हाल सम्म कार्यरत रहेको तथ्य पुष्टि भएको अवस्थामा सो तर्फ अन्देखा गरी प्रतिवादीहरुलाई आरोपदावी वाट नै सफाई दिने गरी भएको फैसला त्रुर्टिपूर्ण भई वदरभागी रहेको छ।</w:t>
            </w:r>
          </w:p>
          <w:p w14:paraId="67A05398" w14:textId="77777777" w:rsidR="00BA2C8D" w:rsidRPr="00E977A0" w:rsidRDefault="00BA2C8D" w:rsidP="00BA2C8D">
            <w:pPr>
              <w:pStyle w:val="ListParagraph"/>
              <w:numPr>
                <w:ilvl w:val="0"/>
                <w:numId w:val="2"/>
              </w:numPr>
              <w:spacing w:after="0" w:line="240" w:lineRule="auto"/>
              <w:ind w:left="0" w:hanging="104"/>
              <w:jc w:val="both"/>
              <w:rPr>
                <w:rFonts w:ascii="Cambria" w:hAnsi="Cambria" w:cs="Kalimati"/>
                <w:sz w:val="18"/>
                <w:szCs w:val="18"/>
              </w:rPr>
            </w:pPr>
            <w:r w:rsidRPr="00E977A0">
              <w:rPr>
                <w:rFonts w:ascii="Cambria" w:hAnsi="Cambria" w:cs="Kalimati"/>
                <w:sz w:val="18"/>
                <w:szCs w:val="18"/>
                <w:cs/>
              </w:rPr>
              <w:t xml:space="preserve">प्रस्तुत मुद्दामा मिसिल संलग्न रहेको मूल </w:t>
            </w:r>
            <w:r w:rsidRPr="00E977A0">
              <w:rPr>
                <w:rFonts w:ascii="Kokila" w:eastAsia="SimSun" w:hAnsi="Kokila" w:cs="Kalimati"/>
                <w:sz w:val="18"/>
                <w:szCs w:val="18"/>
                <w:cs/>
                <w:lang w:bidi="hi-IN"/>
              </w:rPr>
              <w:t>निर्णय</w:t>
            </w:r>
            <w:r w:rsidRPr="00E977A0">
              <w:rPr>
                <w:rFonts w:ascii="Cambria" w:hAnsi="Cambria" w:cs="Kalimati"/>
                <w:sz w:val="18"/>
                <w:szCs w:val="18"/>
                <w:cs/>
              </w:rPr>
              <w:t xml:space="preserve"> पुस्तिकामा मिति २०७१।०५।२३ को बैठक सम्पन्न भइसकेको अवस्थामा अन्तिम भागमा </w:t>
            </w:r>
            <w:r w:rsidRPr="00E977A0">
              <w:rPr>
                <w:rFonts w:ascii="Cambria" w:hAnsi="Cambria" w:cs="Kalimati"/>
                <w:sz w:val="18"/>
                <w:szCs w:val="18"/>
              </w:rPr>
              <w:t>“</w:t>
            </w:r>
            <w:r w:rsidRPr="00E977A0">
              <w:rPr>
                <w:rFonts w:ascii="Cambria" w:hAnsi="Cambria" w:cs="Kalimati"/>
                <w:sz w:val="18"/>
                <w:szCs w:val="18"/>
                <w:cs/>
              </w:rPr>
              <w:t>कल्पना पनेरुलाई मिति २०७१।०४।२८ गतेदेखि +२ को अनुदान दरबन्दीमा नियुक्ति दिने निर्णय गरियो</w:t>
            </w:r>
            <w:r w:rsidRPr="00E977A0">
              <w:rPr>
                <w:rFonts w:ascii="Cambria" w:hAnsi="Cambria" w:cs="Kalimati"/>
                <w:sz w:val="18"/>
                <w:szCs w:val="18"/>
              </w:rPr>
              <w:t xml:space="preserve">” </w:t>
            </w:r>
            <w:r w:rsidRPr="00E977A0">
              <w:rPr>
                <w:rFonts w:ascii="Cambria" w:hAnsi="Cambria" w:cs="Kalimati"/>
                <w:sz w:val="18"/>
                <w:szCs w:val="18"/>
                <w:cs/>
              </w:rPr>
              <w:t>भन्ने व्यहोरा पछि थपिएको</w:t>
            </w:r>
            <w:r w:rsidRPr="00E977A0">
              <w:rPr>
                <w:rFonts w:ascii="Cambria" w:hAnsi="Cambria" w:cs="Kalimati"/>
                <w:sz w:val="18"/>
                <w:szCs w:val="18"/>
              </w:rPr>
              <w:t xml:space="preserve">, </w:t>
            </w:r>
            <w:r w:rsidRPr="00E977A0">
              <w:rPr>
                <w:rFonts w:ascii="Cambria" w:hAnsi="Cambria" w:cs="Kalimati"/>
                <w:sz w:val="18"/>
                <w:szCs w:val="18"/>
                <w:cs/>
              </w:rPr>
              <w:t>टिपेक्स लगाई केरमेट तथा हेरफेर गरिएको तथ्यमा विवाद देखिंदैन। स्वयं प्रतिवादी वासुदेव अधिकारीले उक्त थपघट भएको तथ्य स्वीकार गर्दै बैठक समाप्त भएपछि छुटेको एजेण्डा भन्दै टिपेक्स लगाई निर्णय थप गरेको स्वीकार गरी वयान गरेको देखिन्छ। नेपाल सरकारका साक्षी नर्मदेश्वरी सत्याल</w:t>
            </w:r>
            <w:r w:rsidRPr="00E977A0">
              <w:rPr>
                <w:rFonts w:ascii="Cambria" w:hAnsi="Cambria" w:cs="Kalimati"/>
                <w:sz w:val="18"/>
                <w:szCs w:val="18"/>
              </w:rPr>
              <w:t xml:space="preserve">, </w:t>
            </w:r>
            <w:r w:rsidRPr="00E977A0">
              <w:rPr>
                <w:rFonts w:ascii="Cambria" w:hAnsi="Cambria" w:cs="Kalimati"/>
                <w:sz w:val="18"/>
                <w:szCs w:val="18"/>
                <w:cs/>
              </w:rPr>
              <w:t>विनोदकुमार अधिकारी</w:t>
            </w:r>
            <w:r w:rsidRPr="00E977A0">
              <w:rPr>
                <w:rFonts w:ascii="Cambria" w:hAnsi="Cambria" w:cs="Kalimati"/>
                <w:sz w:val="18"/>
                <w:szCs w:val="18"/>
              </w:rPr>
              <w:t xml:space="preserve">, </w:t>
            </w:r>
            <w:r w:rsidRPr="00E977A0">
              <w:rPr>
                <w:rFonts w:ascii="Cambria" w:hAnsi="Cambria" w:cs="Kalimati"/>
                <w:sz w:val="18"/>
                <w:szCs w:val="18"/>
                <w:cs/>
              </w:rPr>
              <w:t>मधुसुदन पाण्डे</w:t>
            </w:r>
            <w:r w:rsidRPr="00E977A0">
              <w:rPr>
                <w:rFonts w:ascii="Cambria" w:hAnsi="Cambria" w:cs="Kalimati"/>
                <w:sz w:val="18"/>
                <w:szCs w:val="18"/>
              </w:rPr>
              <w:t xml:space="preserve">, </w:t>
            </w:r>
            <w:r w:rsidRPr="00E977A0">
              <w:rPr>
                <w:rFonts w:ascii="Cambria" w:hAnsi="Cambria" w:cs="Kalimati"/>
                <w:sz w:val="18"/>
                <w:szCs w:val="18"/>
                <w:cs/>
              </w:rPr>
              <w:t>सरस्वती गौतम ज्ञवाली</w:t>
            </w:r>
            <w:r w:rsidRPr="00E977A0">
              <w:rPr>
                <w:rFonts w:ascii="Cambria" w:hAnsi="Cambria" w:cs="Kalimati"/>
                <w:sz w:val="18"/>
                <w:szCs w:val="18"/>
              </w:rPr>
              <w:t xml:space="preserve">, </w:t>
            </w:r>
            <w:r w:rsidRPr="00E977A0">
              <w:rPr>
                <w:rFonts w:ascii="Cambria" w:hAnsi="Cambria" w:cs="Kalimati"/>
                <w:sz w:val="18"/>
                <w:szCs w:val="18"/>
                <w:cs/>
              </w:rPr>
              <w:t>बच्चु अधिकारी</w:t>
            </w:r>
            <w:r w:rsidRPr="00E977A0">
              <w:rPr>
                <w:rFonts w:ascii="Cambria" w:hAnsi="Cambria" w:cs="Kalimati"/>
                <w:sz w:val="18"/>
                <w:szCs w:val="18"/>
              </w:rPr>
              <w:t xml:space="preserve">, </w:t>
            </w:r>
            <w:r w:rsidRPr="00E977A0">
              <w:rPr>
                <w:rFonts w:ascii="Cambria" w:hAnsi="Cambria" w:cs="Kalimati"/>
                <w:sz w:val="18"/>
                <w:szCs w:val="18"/>
                <w:cs/>
              </w:rPr>
              <w:t>उत्तम अधिकारी तथा दीपक बानियाँलगायतले उक्त नियुक्ति बैठकमा छलफल वा एजेण्डाका रूपमा नरहेको</w:t>
            </w:r>
            <w:r w:rsidRPr="00E977A0">
              <w:rPr>
                <w:rFonts w:ascii="Cambria" w:hAnsi="Cambria" w:cs="Kalimati"/>
                <w:sz w:val="18"/>
                <w:szCs w:val="18"/>
              </w:rPr>
              <w:t xml:space="preserve">, </w:t>
            </w:r>
            <w:r w:rsidRPr="00E977A0">
              <w:rPr>
                <w:rFonts w:ascii="Cambria" w:hAnsi="Cambria" w:cs="Kalimati"/>
                <w:sz w:val="18"/>
                <w:szCs w:val="18"/>
                <w:cs/>
              </w:rPr>
              <w:t xml:space="preserve">निर्णय पुस्तिकाको अन्तिम भागमा पछि थपिएको तथा आफूहरूको सहमति/जानकारी नरहेको भनी स्पष्ट रूपमा बयान गरेको देखिन्छ।प्रहरी विधिविज्ञान प्रयोगशालाको परीक्षणबाट निर्णय पुस्तिका तथा चलानी किताबमा रहेको प्रश्नगत लेखाइ नमुना लेखाइसँग प्रतिवादी वासुदेव अधिकारीकै लेखाइ भएको निष्कर्ष आएको अवस्था देखिन्छ। यसरी  मिसिल संलग्न प्रमाणहरू एकअर्कासँग मेल खाइरहेको अवस्थामा केवल </w:t>
            </w:r>
            <w:r w:rsidRPr="00E977A0">
              <w:rPr>
                <w:rFonts w:ascii="Cambria" w:hAnsi="Cambria" w:cs="Kalimati"/>
                <w:sz w:val="18"/>
                <w:szCs w:val="18"/>
              </w:rPr>
              <w:t>“</w:t>
            </w:r>
            <w:r w:rsidRPr="00E977A0">
              <w:rPr>
                <w:rFonts w:ascii="Cambria" w:hAnsi="Cambria" w:cs="Kalimati"/>
                <w:sz w:val="18"/>
                <w:szCs w:val="18"/>
                <w:cs/>
              </w:rPr>
              <w:t>पछि नियुक्ति पाएकी कल्पना पनेरु पहिलेबाटै अध्यापनरत थिइन्</w:t>
            </w:r>
            <w:r w:rsidRPr="00E977A0">
              <w:rPr>
                <w:rFonts w:ascii="Cambria" w:hAnsi="Cambria" w:cs="Kalimati"/>
                <w:sz w:val="18"/>
                <w:szCs w:val="18"/>
              </w:rPr>
              <w:t xml:space="preserve">” </w:t>
            </w:r>
            <w:r w:rsidRPr="00E977A0">
              <w:rPr>
                <w:rFonts w:ascii="Cambria" w:hAnsi="Cambria" w:cs="Kalimati"/>
                <w:sz w:val="18"/>
                <w:szCs w:val="18"/>
                <w:cs/>
              </w:rPr>
              <w:t>भन्ने कारणबाट गैरकानूनी रूपमा अभिलेख सच्याइएको कार्यको आपराधिक प्रकृति नै नकार्नु दफा ९ र ११ को उद्देश्य तथा प्रमाणको समग्र मूल्याङ्कनको सिद्धान्तविपरीत भएकोले विशेष अदालतवाट प्रतिवादीहरुलाई सफाई दिने गरी भएको फैसला त्रुर्टिपूर्ण रहेकोले उक्त फैसला वदर गरी प्रतिवादीहरुलाई आरोपदावी वमोजिम नै सजाय गरीपाउ ।</w:t>
            </w:r>
          </w:p>
          <w:p w14:paraId="0CB3E462" w14:textId="77777777" w:rsidR="00BA2C8D" w:rsidRPr="00E977A0" w:rsidRDefault="00BA2C8D" w:rsidP="00BA2C8D">
            <w:pPr>
              <w:pStyle w:val="ListParagraph"/>
              <w:numPr>
                <w:ilvl w:val="0"/>
                <w:numId w:val="2"/>
              </w:numPr>
              <w:spacing w:after="0" w:line="240" w:lineRule="auto"/>
              <w:ind w:left="0" w:hanging="104"/>
              <w:jc w:val="both"/>
              <w:rPr>
                <w:rFonts w:ascii="Cambria" w:hAnsi="Cambria" w:cs="Kalimati"/>
                <w:sz w:val="18"/>
                <w:szCs w:val="18"/>
              </w:rPr>
            </w:pPr>
            <w:r w:rsidRPr="00E977A0">
              <w:rPr>
                <w:rFonts w:ascii="Cambria" w:hAnsi="Cambria" w:cs="Kalimati"/>
                <w:sz w:val="18"/>
                <w:szCs w:val="18"/>
                <w:cs/>
              </w:rPr>
              <w:lastRenderedPageBreak/>
              <w:t>विशेष अदालतले कल्पना पनेरुले मिति २०७१।०४।२८</w:t>
            </w:r>
            <w:r w:rsidRPr="00E977A0">
              <w:rPr>
                <w:rFonts w:ascii="Cambria" w:hAnsi="Cambria" w:cs="Kalimati" w:hint="cs"/>
                <w:sz w:val="18"/>
                <w:szCs w:val="18"/>
                <w:cs/>
              </w:rPr>
              <w:t xml:space="preserve"> </w:t>
            </w:r>
            <w:r w:rsidRPr="00E977A0">
              <w:rPr>
                <w:rFonts w:ascii="Cambria" w:hAnsi="Cambria" w:cs="Kalimati"/>
                <w:sz w:val="18"/>
                <w:szCs w:val="18"/>
                <w:cs/>
              </w:rPr>
              <w:t>देखि आंशिक र मिति २०७१।०५।२४ देखि पूर्णकालिन रूपमा कक्षा ११</w:t>
            </w:r>
            <w:r w:rsidRPr="00E977A0">
              <w:rPr>
                <w:rFonts w:ascii="Cambria" w:hAnsi="Cambria" w:cs="Kalimati"/>
                <w:sz w:val="18"/>
                <w:szCs w:val="18"/>
              </w:rPr>
              <w:t>–</w:t>
            </w:r>
            <w:r w:rsidRPr="00E977A0">
              <w:rPr>
                <w:rFonts w:ascii="Cambria" w:hAnsi="Cambria" w:cs="Kalimati"/>
                <w:sz w:val="18"/>
                <w:szCs w:val="18"/>
                <w:cs/>
              </w:rPr>
              <w:t>१२ पढाउँदै आएकी तथा मिति २०७२।११।०६ मा अनुदान/राहत कोटामा नियुक्ति भएको तथ्य स्वीकार गरेको देखिन्छ। तत्कालीन विद्यालय प्रशासनको अभिलेखअनुसार मिति २०७१।०५।२४ को नियुक्तिपत्रका लागि विज्ञापन प्रक्रिया नदेखिएको</w:t>
            </w:r>
            <w:r w:rsidRPr="00E977A0">
              <w:rPr>
                <w:rFonts w:ascii="Cambria" w:hAnsi="Cambria" w:cs="Kalimati"/>
                <w:sz w:val="18"/>
                <w:szCs w:val="18"/>
              </w:rPr>
              <w:t xml:space="preserve">, </w:t>
            </w:r>
            <w:r w:rsidRPr="00E977A0">
              <w:rPr>
                <w:rFonts w:ascii="Cambria" w:hAnsi="Cambria" w:cs="Kalimati"/>
                <w:sz w:val="18"/>
                <w:szCs w:val="18"/>
                <w:cs/>
              </w:rPr>
              <w:t>पुरानो प्राथमिक शिक्षकको पदबाट निरन्तर पारिश्रमिक बुझेको भन्ने देखिएको</w:t>
            </w:r>
            <w:r w:rsidRPr="00E977A0">
              <w:rPr>
                <w:rFonts w:ascii="Cambria" w:hAnsi="Cambria" w:cs="Kalimati"/>
                <w:sz w:val="18"/>
                <w:szCs w:val="18"/>
              </w:rPr>
              <w:t xml:space="preserve">, </w:t>
            </w:r>
            <w:r w:rsidRPr="00E977A0">
              <w:rPr>
                <w:rFonts w:ascii="Cambria" w:hAnsi="Cambria" w:cs="Kalimati"/>
                <w:sz w:val="18"/>
                <w:szCs w:val="18"/>
                <w:cs/>
              </w:rPr>
              <w:t xml:space="preserve">र पछि मिति २०७२।११।०६ मा मात्र विज्ञापन तथा छनौट प्रक्रियामार्फत अनुदान कोटाको नियुक्ति भएको देखिन्छ। त्यसैबीच मिति २०७२।१०।१४ मा विज्ञापन प्रकाशित हुँदा कल्पना पनेरुको उमेर ४० वर्ष २ महिना ७ दिन पुगेको थियो भन्ने तथ्य पनि विवादरहित रूपमा स्थापित भएको देखिन्छ। अतः पूर्वदेखि अध्यापनरत हुनु र कानूनी रूपमा अनुदान दरबन्दीमा नियुक्त भइसकेको प्रमाण सिर्जना गर्नु एउटै कुरा होइन। विशेष अदालतले यही </w:t>
            </w:r>
            <w:r w:rsidRPr="00E977A0">
              <w:rPr>
                <w:rFonts w:ascii="Cambria" w:hAnsi="Cambria" w:cs="Kalimati"/>
                <w:sz w:val="18"/>
                <w:szCs w:val="18"/>
              </w:rPr>
              <w:t xml:space="preserve">causal connection </w:t>
            </w:r>
            <w:r w:rsidRPr="00E977A0">
              <w:rPr>
                <w:rFonts w:ascii="Cambria" w:hAnsi="Cambria" w:cs="Kalimati"/>
                <w:sz w:val="18"/>
                <w:szCs w:val="18"/>
                <w:cs/>
              </w:rPr>
              <w:t>लाई अन्देखा गरी प्रतिवादीहरुलाई आरोपदावी विपरित सफाई दिने गरी भएको विशेष अदालतको फैसला त्रुर्टिपूर्ण भई वदरभागी रहेको</w:t>
            </w:r>
            <w:r w:rsidRPr="00E977A0">
              <w:rPr>
                <w:rFonts w:ascii="Cambria" w:hAnsi="Cambria" w:cs="Kalimati" w:hint="cs"/>
                <w:sz w:val="18"/>
                <w:szCs w:val="18"/>
                <w:cs/>
              </w:rPr>
              <w:t xml:space="preserve"> </w:t>
            </w:r>
            <w:r w:rsidRPr="00E977A0">
              <w:rPr>
                <w:rFonts w:ascii="Cambria" w:hAnsi="Cambria" w:cs="Kalimati"/>
                <w:sz w:val="18"/>
                <w:szCs w:val="18"/>
                <w:cs/>
              </w:rPr>
              <w:t xml:space="preserve"> छ ।</w:t>
            </w:r>
          </w:p>
          <w:p w14:paraId="6C4D483C" w14:textId="77777777" w:rsidR="00BA2C8D" w:rsidRPr="00E977A0" w:rsidRDefault="00BA2C8D" w:rsidP="00BA2C8D">
            <w:pPr>
              <w:pStyle w:val="ListParagraph"/>
              <w:numPr>
                <w:ilvl w:val="0"/>
                <w:numId w:val="2"/>
              </w:numPr>
              <w:spacing w:after="0" w:line="240" w:lineRule="auto"/>
              <w:ind w:left="0" w:hanging="104"/>
              <w:jc w:val="both"/>
              <w:rPr>
                <w:rFonts w:ascii="Cambria" w:hAnsi="Cambria" w:cs="Kalimati"/>
                <w:sz w:val="18"/>
                <w:szCs w:val="18"/>
              </w:rPr>
            </w:pPr>
            <w:r w:rsidRPr="00E977A0">
              <w:rPr>
                <w:rFonts w:ascii="Cambria" w:hAnsi="Cambria" w:cs="Kalimati"/>
                <w:sz w:val="18"/>
                <w:szCs w:val="18"/>
                <w:cs/>
              </w:rPr>
              <w:t>प्रस्तुत मुद्दामा प्रतिवादी कल्पना पनेरु स्वयं उक्त नियुक्तिको प्रत्यक्ष लाभार्थी हुन् र मिति २०७२।१०।१४ को विज्ञापनमा आफ्नो उमेर ४० वर्ष पार गरिसकेको तथ्य हुँदाहुँदै सो प्रक्रियामा सहभागी भई नियुक्ति प्राप्त गरेको देखिन्छ। विशेष अदालतले नै निजको जन्ममिति २०३२।०८।०७ र विज्ञापनका बखत ४० वर्षभन्दा बढी उमेर भएको तथ्य स्वीकार गरेको छ।त्यसपछि निजको अघिल्लो सेवा र कक्षा ११</w:t>
            </w:r>
            <w:r w:rsidRPr="00E977A0">
              <w:rPr>
                <w:rFonts w:ascii="Cambria" w:hAnsi="Cambria" w:cs="Kalimati"/>
                <w:sz w:val="18"/>
                <w:szCs w:val="18"/>
              </w:rPr>
              <w:t>–</w:t>
            </w:r>
            <w:r w:rsidRPr="00E977A0">
              <w:rPr>
                <w:rFonts w:ascii="Cambria" w:hAnsi="Cambria" w:cs="Kalimati"/>
                <w:sz w:val="18"/>
                <w:szCs w:val="18"/>
                <w:cs/>
              </w:rPr>
              <w:t>१२ मा अध्यापनको तथ्यलाई प्रमाणित गर्न प्रयोग गरिएका कागजातहरू तथा निर्णय पुस्तिकाको परिवर्तनलाई अलग-अलग हेरेर आपराधिक मिलेमतो रहेको देखिदैन भन्ने आधार विशेष अदालतले ग्रहण गरेको देखिन्छ ।जबकि फौजदारी विधिशास्त्रमा षड्यन्त्र वा मिलेमतो प्रायः प्रत्यक्ष प्रमाणबाट नभई परिस्थितिजन्य प्रमाणहरूको पूर्ण श्रृंखलाबाट स्थापित हुन सक्छ। प्रतिवादी वासुदेव अधिकारीले आफू प्रधानाध्यापक तथा निर्णय कार्यान्वयन गर्ने प्रमुख प्रशासनिक अधिकारीका रूपमा रहेको</w:t>
            </w:r>
            <w:r w:rsidRPr="00E977A0">
              <w:rPr>
                <w:rFonts w:ascii="Cambria" w:hAnsi="Cambria" w:cs="Kalimati"/>
                <w:sz w:val="18"/>
                <w:szCs w:val="18"/>
              </w:rPr>
              <w:t xml:space="preserve">, </w:t>
            </w:r>
            <w:r w:rsidRPr="00E977A0">
              <w:rPr>
                <w:rFonts w:ascii="Cambria" w:hAnsi="Cambria" w:cs="Kalimati"/>
                <w:sz w:val="18"/>
                <w:szCs w:val="18"/>
                <w:cs/>
              </w:rPr>
              <w:t>नियुक्ति प्रक्रिया तथा कागजातको व्यवस्थापन आफूले गरेको</w:t>
            </w:r>
            <w:r w:rsidRPr="00E977A0">
              <w:rPr>
                <w:rFonts w:ascii="Cambria" w:hAnsi="Cambria" w:cs="Kalimati"/>
                <w:sz w:val="18"/>
                <w:szCs w:val="18"/>
              </w:rPr>
              <w:t xml:space="preserve">, </w:t>
            </w:r>
            <w:r w:rsidRPr="00E977A0">
              <w:rPr>
                <w:rFonts w:ascii="Cambria" w:hAnsi="Cambria" w:cs="Kalimati"/>
                <w:sz w:val="18"/>
                <w:szCs w:val="18"/>
                <w:cs/>
              </w:rPr>
              <w:t>र निर्णय पुस्तिकामा पछि व्यहोरा थपेको कुरा स्वयं स्वीकार गरेको अवस्था छ</w:t>
            </w:r>
            <w:r w:rsidRPr="00E977A0">
              <w:rPr>
                <w:rFonts w:ascii="Cambria" w:hAnsi="Cambria" w:cs="Kalimati" w:hint="cs"/>
                <w:sz w:val="18"/>
                <w:szCs w:val="18"/>
                <w:cs/>
              </w:rPr>
              <w:t>।</w:t>
            </w:r>
            <w:r w:rsidRPr="00E977A0">
              <w:rPr>
                <w:rFonts w:ascii="Cambria" w:hAnsi="Cambria" w:cs="Kalimati"/>
                <w:sz w:val="18"/>
                <w:szCs w:val="18"/>
                <w:cs/>
              </w:rPr>
              <w:t xml:space="preserve"> उता विद्यालय व्यवस्थापन समितिका सदस्यहरूले सो निर्णय उक्त बैठकमा नभएको र आफूहरूको सहमति नरहेको भन्ने वयान गरीरहेको अवस्थामा सोतर्फ अन्देखा गरी प्रतिवादीहरुलाई सफाई दिने गरी भएको  फैसला त्रुर्टीपूर्ण भई वदरभागी रहेको छ ।</w:t>
            </w:r>
          </w:p>
          <w:p w14:paraId="6BD90E52" w14:textId="77777777" w:rsidR="00BA2C8D" w:rsidRPr="00E977A0" w:rsidRDefault="00BA2C8D" w:rsidP="00BA2C8D">
            <w:pPr>
              <w:pStyle w:val="ListParagraph"/>
              <w:numPr>
                <w:ilvl w:val="0"/>
                <w:numId w:val="2"/>
              </w:numPr>
              <w:spacing w:after="0" w:line="240" w:lineRule="auto"/>
              <w:ind w:left="0" w:hanging="104"/>
              <w:jc w:val="both"/>
              <w:rPr>
                <w:rFonts w:ascii="Cambria" w:hAnsi="Cambria" w:cs="Kalimati"/>
                <w:sz w:val="18"/>
                <w:szCs w:val="18"/>
              </w:rPr>
            </w:pPr>
            <w:r w:rsidRPr="00E977A0">
              <w:rPr>
                <w:rFonts w:ascii="Cambria" w:hAnsi="Cambria" w:cs="Kalimati"/>
                <w:sz w:val="18"/>
                <w:szCs w:val="18"/>
                <w:cs/>
              </w:rPr>
              <w:t>विशेष अदालतले एकातर्फ मिति २०७१।०५।२३ को निर्णय पुस्तिकामा पछि व्यहोरा थपिएको</w:t>
            </w:r>
            <w:r w:rsidRPr="00E977A0">
              <w:rPr>
                <w:rFonts w:ascii="Cambria" w:hAnsi="Cambria" w:cs="Kalimati"/>
                <w:sz w:val="18"/>
                <w:szCs w:val="18"/>
              </w:rPr>
              <w:t xml:space="preserve">, </w:t>
            </w:r>
            <w:r w:rsidRPr="00E977A0">
              <w:rPr>
                <w:rFonts w:ascii="Cambria" w:hAnsi="Cambria" w:cs="Kalimati"/>
                <w:sz w:val="18"/>
                <w:szCs w:val="18"/>
                <w:cs/>
              </w:rPr>
              <w:t xml:space="preserve">प्रतिवादी वासुदेव अधिकारी उक्त बैठकमा उपस्थित भई निर्णय तयार गर्ने कार्यमा संलग्न रहेको र थपिएको व्यहोरा स्वीकार गरेको तथ्य उल्लेख गरेको छ भने अर्कोतर्फ सोही प्रमाणलाई </w:t>
            </w:r>
            <w:r w:rsidRPr="00E977A0">
              <w:rPr>
                <w:rFonts w:ascii="Cambria" w:hAnsi="Cambria" w:cs="Kalimati"/>
                <w:sz w:val="18"/>
                <w:szCs w:val="18"/>
              </w:rPr>
              <w:t>“</w:t>
            </w:r>
            <w:r w:rsidRPr="00E977A0">
              <w:rPr>
                <w:rFonts w:ascii="Cambria" w:hAnsi="Cambria" w:cs="Kalimati"/>
                <w:sz w:val="18"/>
                <w:szCs w:val="18"/>
                <w:cs/>
              </w:rPr>
              <w:t>अनुदान कोटाको नियुक्तिका लागि औचित्यहीन</w:t>
            </w:r>
            <w:r w:rsidRPr="00E977A0">
              <w:rPr>
                <w:rFonts w:ascii="Cambria" w:hAnsi="Cambria" w:cs="Kalimati"/>
                <w:sz w:val="18"/>
                <w:szCs w:val="18"/>
              </w:rPr>
              <w:t xml:space="preserve">”  </w:t>
            </w:r>
            <w:r w:rsidRPr="00E977A0">
              <w:rPr>
                <w:rFonts w:ascii="Cambria" w:hAnsi="Cambria" w:cs="Kalimati"/>
                <w:sz w:val="18"/>
                <w:szCs w:val="18"/>
                <w:cs/>
              </w:rPr>
              <w:t xml:space="preserve">रहको भनी उल्लेख गरेको देखिन्छ ।यसबाट फैसलाको </w:t>
            </w:r>
            <w:r w:rsidRPr="00E977A0">
              <w:rPr>
                <w:rFonts w:ascii="Cambria" w:hAnsi="Cambria" w:cs="Kalimati"/>
                <w:sz w:val="18"/>
                <w:szCs w:val="18"/>
              </w:rPr>
              <w:t xml:space="preserve">reasoning </w:t>
            </w:r>
            <w:r w:rsidRPr="00E977A0">
              <w:rPr>
                <w:rFonts w:ascii="Cambria" w:hAnsi="Cambria" w:cs="Kalimati"/>
                <w:sz w:val="18"/>
                <w:szCs w:val="18"/>
                <w:cs/>
              </w:rPr>
              <w:t>आफैंमा अन्तर्विरोधयुक्त रहेको र खासगरी निर्णय पुस्तिकामा अनधिकृत थपघट हुनु</w:t>
            </w:r>
            <w:r w:rsidRPr="00E977A0">
              <w:rPr>
                <w:rFonts w:ascii="Cambria" w:hAnsi="Cambria" w:cs="Kalimati"/>
                <w:sz w:val="18"/>
                <w:szCs w:val="18"/>
              </w:rPr>
              <w:t xml:space="preserve">, </w:t>
            </w:r>
            <w:r w:rsidRPr="00E977A0">
              <w:rPr>
                <w:rFonts w:ascii="Cambria" w:hAnsi="Cambria" w:cs="Kalimati"/>
                <w:sz w:val="18"/>
                <w:szCs w:val="18"/>
                <w:cs/>
              </w:rPr>
              <w:t>सोको हस्तलिपि वासुदेव अधिकारीसँग सम्बन्धित देखिनु</w:t>
            </w:r>
            <w:r w:rsidRPr="00E977A0">
              <w:rPr>
                <w:rFonts w:ascii="Cambria" w:hAnsi="Cambria" w:cs="Kalimati"/>
                <w:sz w:val="18"/>
                <w:szCs w:val="18"/>
              </w:rPr>
              <w:t xml:space="preserve">, </w:t>
            </w:r>
            <w:r w:rsidRPr="00E977A0">
              <w:rPr>
                <w:rFonts w:ascii="Cambria" w:hAnsi="Cambria" w:cs="Kalimati"/>
                <w:sz w:val="18"/>
                <w:szCs w:val="18"/>
                <w:cs/>
              </w:rPr>
              <w:t>सम्बन्धित व्यवस्थापन समिति सदस्यहरूको बयानले बैठकमा त्यस्तो निर्णय नभएको पुष्टि गर्नु</w:t>
            </w:r>
            <w:r w:rsidRPr="00E977A0">
              <w:rPr>
                <w:rFonts w:ascii="Cambria" w:hAnsi="Cambria" w:cs="Kalimati"/>
                <w:sz w:val="18"/>
                <w:szCs w:val="18"/>
              </w:rPr>
              <w:t xml:space="preserve">, </w:t>
            </w:r>
            <w:r w:rsidRPr="00E977A0">
              <w:rPr>
                <w:rFonts w:ascii="Cambria" w:hAnsi="Cambria" w:cs="Kalimati"/>
                <w:sz w:val="18"/>
                <w:szCs w:val="18"/>
                <w:cs/>
              </w:rPr>
              <w:t xml:space="preserve">र कल्पना पनेरुले पछिल्लो अनुदान कोटाको नियुक्तिमा त्यही पूर्वसेवा सम्बन्धी स्थितिबाट प्रत्यक्ष लाभ पाउनु जस्ता तथ्यलाई </w:t>
            </w:r>
            <w:r w:rsidRPr="00E977A0">
              <w:rPr>
                <w:rFonts w:ascii="Cambria" w:hAnsi="Cambria" w:cs="Kalimati"/>
                <w:sz w:val="18"/>
                <w:szCs w:val="18"/>
                <w:cs/>
              </w:rPr>
              <w:lastRenderedPageBreak/>
              <w:t xml:space="preserve">पृथक् प्रमाण मानी  प्रतिवादीहरुलाई आरवपदावीवाट नै सफाई दिने गरी भएको उक्त फैसला प्रमाण मूल्याङ्कनको समग्र सिद्धान्तविपरीत भई त्रुर्टिपूर्ण रहेकोले वदरभागी छ।प्रस्तुत मुद्दामा  प्रतिवादीहरूको </w:t>
            </w:r>
            <w:proofErr w:type="spellStart"/>
            <w:r w:rsidRPr="00E977A0">
              <w:rPr>
                <w:rFonts w:ascii="Cambria" w:hAnsi="Cambria" w:cs="Kalimati"/>
                <w:sz w:val="18"/>
                <w:szCs w:val="18"/>
              </w:rPr>
              <w:t>actus</w:t>
            </w:r>
            <w:proofErr w:type="spellEnd"/>
            <w:r w:rsidRPr="00E977A0">
              <w:rPr>
                <w:rFonts w:ascii="Cambria" w:hAnsi="Cambria" w:cs="Kalimati"/>
                <w:sz w:val="18"/>
                <w:szCs w:val="18"/>
              </w:rPr>
              <w:t xml:space="preserve"> </w:t>
            </w:r>
            <w:proofErr w:type="spellStart"/>
            <w:r w:rsidRPr="00E977A0">
              <w:rPr>
                <w:rFonts w:ascii="Cambria" w:hAnsi="Cambria" w:cs="Kalimati"/>
                <w:sz w:val="18"/>
                <w:szCs w:val="18"/>
              </w:rPr>
              <w:t>reus</w:t>
            </w:r>
            <w:proofErr w:type="spellEnd"/>
            <w:r w:rsidRPr="00E977A0">
              <w:rPr>
                <w:rFonts w:ascii="Cambria" w:hAnsi="Cambria" w:cs="Kalimati"/>
                <w:sz w:val="18"/>
                <w:szCs w:val="18"/>
              </w:rPr>
              <w:t xml:space="preserve">, knowledge, common design </w:t>
            </w:r>
            <w:r w:rsidRPr="00E977A0">
              <w:rPr>
                <w:rFonts w:ascii="Cambria" w:hAnsi="Cambria" w:cs="Kalimati"/>
                <w:sz w:val="18"/>
                <w:szCs w:val="18"/>
                <w:cs/>
              </w:rPr>
              <w:t xml:space="preserve">र </w:t>
            </w:r>
            <w:r w:rsidRPr="00E977A0">
              <w:rPr>
                <w:rFonts w:ascii="Cambria" w:hAnsi="Cambria" w:cs="Kalimati"/>
                <w:sz w:val="18"/>
                <w:szCs w:val="18"/>
              </w:rPr>
              <w:t xml:space="preserve">wrongful benefit </w:t>
            </w:r>
            <w:r w:rsidRPr="00E977A0">
              <w:rPr>
                <w:rFonts w:ascii="Cambria" w:hAnsi="Cambria" w:cs="Kalimati"/>
                <w:sz w:val="18"/>
                <w:szCs w:val="18"/>
                <w:cs/>
              </w:rPr>
              <w:t>बीच पर्याप्त सम्बन्ध स्थापित भईरहेको अवस्थामा सव तर्प अन्देखा गरी प्रतिवादीहरुलाई आरोपदावीवाट नै सपाई दिने गरी भएको पैसला त्रुर्टिपूर्ण भई वदरभागी रहेकोले वदर गरीपाउँ ।</w:t>
            </w:r>
          </w:p>
          <w:p w14:paraId="4E077969" w14:textId="6BCB72AF" w:rsidR="00AB0040" w:rsidRPr="00E977A0" w:rsidRDefault="00BA2C8D" w:rsidP="00BA2C8D">
            <w:pPr>
              <w:pStyle w:val="ListParagraph"/>
              <w:numPr>
                <w:ilvl w:val="0"/>
                <w:numId w:val="2"/>
              </w:numPr>
              <w:spacing w:after="0" w:line="240" w:lineRule="auto"/>
              <w:ind w:left="0" w:hanging="104"/>
              <w:jc w:val="both"/>
              <w:rPr>
                <w:rFonts w:cs="Kalimati"/>
                <w:sz w:val="18"/>
                <w:szCs w:val="18"/>
                <w:lang w:val="da-DK"/>
              </w:rPr>
            </w:pPr>
            <w:r w:rsidRPr="00E977A0">
              <w:rPr>
                <w:rFonts w:ascii="Cambria" w:hAnsi="Cambria" w:cs="Kalimati"/>
                <w:sz w:val="18"/>
                <w:szCs w:val="18"/>
                <w:cs/>
              </w:rPr>
              <w:t>अत: मिशिल संलग्न उपरोक्त उल्लिखित टोखा नगरपालिका</w:t>
            </w:r>
            <w:r w:rsidRPr="00E977A0">
              <w:rPr>
                <w:rFonts w:ascii="Cambria" w:hAnsi="Cambria" w:cs="Kalimati"/>
                <w:sz w:val="18"/>
                <w:szCs w:val="18"/>
              </w:rPr>
              <w:t xml:space="preserve">, </w:t>
            </w:r>
            <w:r w:rsidRPr="00E977A0">
              <w:rPr>
                <w:rFonts w:ascii="Cambria" w:hAnsi="Cambria" w:cs="Kalimati"/>
                <w:sz w:val="18"/>
                <w:szCs w:val="18"/>
                <w:cs/>
              </w:rPr>
              <w:t>मैजुहिटी</w:t>
            </w:r>
            <w:r w:rsidRPr="00E977A0">
              <w:rPr>
                <w:rFonts w:ascii="Cambria" w:hAnsi="Cambria" w:cs="Kalimati"/>
                <w:sz w:val="18"/>
                <w:szCs w:val="18"/>
              </w:rPr>
              <w:t xml:space="preserve">, </w:t>
            </w:r>
            <w:r w:rsidRPr="00E977A0">
              <w:rPr>
                <w:rFonts w:ascii="Cambria" w:hAnsi="Cambria" w:cs="Kalimati"/>
                <w:sz w:val="18"/>
                <w:szCs w:val="18"/>
                <w:cs/>
              </w:rPr>
              <w:t>काठमाडौंको पत्रहरु</w:t>
            </w:r>
            <w:r w:rsidRPr="00E977A0">
              <w:rPr>
                <w:rFonts w:ascii="Cambria" w:hAnsi="Cambria" w:cs="Kalimati"/>
                <w:sz w:val="18"/>
                <w:szCs w:val="18"/>
              </w:rPr>
              <w:t xml:space="preserve">, </w:t>
            </w:r>
            <w:r w:rsidRPr="00E977A0">
              <w:rPr>
                <w:rFonts w:ascii="Cambria" w:hAnsi="Cambria" w:cs="Kalimati"/>
                <w:sz w:val="18"/>
                <w:szCs w:val="18"/>
                <w:cs/>
              </w:rPr>
              <w:t>श्री मनोहर माध्यमिक विद्यालय</w:t>
            </w:r>
            <w:r w:rsidRPr="00E977A0">
              <w:rPr>
                <w:rFonts w:ascii="Cambria" w:hAnsi="Cambria" w:cs="Kalimati"/>
                <w:sz w:val="18"/>
                <w:szCs w:val="18"/>
              </w:rPr>
              <w:t xml:space="preserve">, </w:t>
            </w:r>
            <w:r w:rsidRPr="00E977A0">
              <w:rPr>
                <w:rFonts w:ascii="Cambria" w:hAnsi="Cambria" w:cs="Kalimati"/>
                <w:sz w:val="18"/>
                <w:szCs w:val="18"/>
                <w:cs/>
              </w:rPr>
              <w:t>टोखा १० काठमाडौंको पत्रहरु</w:t>
            </w:r>
            <w:r w:rsidRPr="00E977A0">
              <w:rPr>
                <w:rFonts w:ascii="Cambria" w:hAnsi="Cambria" w:cs="Kalimati"/>
                <w:sz w:val="18"/>
                <w:szCs w:val="18"/>
              </w:rPr>
              <w:t xml:space="preserve">, </w:t>
            </w:r>
            <w:r w:rsidRPr="00E977A0">
              <w:rPr>
                <w:rFonts w:ascii="Cambria" w:hAnsi="Cambria" w:cs="Kalimati"/>
                <w:sz w:val="18"/>
                <w:szCs w:val="18"/>
                <w:cs/>
              </w:rPr>
              <w:t>शिक्षा तथा मानवश्रोत विकास केन्द्र</w:t>
            </w:r>
            <w:r w:rsidRPr="00E977A0">
              <w:rPr>
                <w:rFonts w:ascii="Cambria" w:hAnsi="Cambria" w:cs="Kalimati"/>
                <w:sz w:val="18"/>
                <w:szCs w:val="18"/>
              </w:rPr>
              <w:t xml:space="preserve">, </w:t>
            </w:r>
            <w:r w:rsidRPr="00E977A0">
              <w:rPr>
                <w:rFonts w:ascii="Cambria" w:hAnsi="Cambria" w:cs="Kalimati"/>
                <w:sz w:val="18"/>
                <w:szCs w:val="18"/>
                <w:cs/>
              </w:rPr>
              <w:t>सानोठिमी</w:t>
            </w:r>
            <w:r w:rsidRPr="00E977A0">
              <w:rPr>
                <w:rFonts w:ascii="Cambria" w:hAnsi="Cambria" w:cs="Kalimati"/>
                <w:sz w:val="18"/>
                <w:szCs w:val="18"/>
              </w:rPr>
              <w:t xml:space="preserve">, </w:t>
            </w:r>
            <w:r w:rsidRPr="00E977A0">
              <w:rPr>
                <w:rFonts w:ascii="Cambria" w:hAnsi="Cambria" w:cs="Kalimati"/>
                <w:sz w:val="18"/>
                <w:szCs w:val="18"/>
                <w:cs/>
              </w:rPr>
              <w:t>भक्तपुरको पत्रहरु तथा राय प्रतिकृया सहित प्राप्त प्रतिबेदन र कागजातहरु</w:t>
            </w:r>
            <w:r w:rsidRPr="00E977A0">
              <w:rPr>
                <w:rFonts w:ascii="Cambria" w:hAnsi="Cambria" w:cs="Kalimati"/>
                <w:sz w:val="18"/>
                <w:szCs w:val="18"/>
              </w:rPr>
              <w:t xml:space="preserve">, </w:t>
            </w:r>
            <w:r w:rsidRPr="00E977A0">
              <w:rPr>
                <w:rFonts w:ascii="Cambria" w:hAnsi="Cambria" w:cs="Kalimati"/>
                <w:sz w:val="18"/>
                <w:szCs w:val="18"/>
                <w:cs/>
              </w:rPr>
              <w:t>नेपाल प्रहरी प्रधान कार्यालय</w:t>
            </w:r>
            <w:r w:rsidRPr="00E977A0">
              <w:rPr>
                <w:rFonts w:ascii="Cambria" w:hAnsi="Cambria" w:cs="Kalimati"/>
                <w:sz w:val="18"/>
                <w:szCs w:val="18"/>
              </w:rPr>
              <w:t xml:space="preserve">, </w:t>
            </w:r>
            <w:r w:rsidRPr="00E977A0">
              <w:rPr>
                <w:rFonts w:ascii="Cambria" w:hAnsi="Cambria" w:cs="Kalimati"/>
                <w:sz w:val="18"/>
                <w:szCs w:val="18"/>
                <w:cs/>
              </w:rPr>
              <w:t>केन्द्रीय बिधिबिज्ञान प्रयोगशालाको पत्रसाथ प्राप्त परिक्षण प्रतिवेदन</w:t>
            </w:r>
            <w:r w:rsidRPr="00E977A0">
              <w:rPr>
                <w:rFonts w:ascii="Cambria" w:hAnsi="Cambria" w:cs="Kalimati"/>
                <w:sz w:val="18"/>
                <w:szCs w:val="18"/>
              </w:rPr>
              <w:t xml:space="preserve">, </w:t>
            </w:r>
            <w:r w:rsidRPr="00E977A0">
              <w:rPr>
                <w:rFonts w:ascii="Cambria" w:hAnsi="Cambria" w:cs="Kalimati"/>
                <w:sz w:val="18"/>
                <w:szCs w:val="18"/>
                <w:cs/>
              </w:rPr>
              <w:t>शंकित/प्रतिवादीहरु बासुदेव अधिकारी</w:t>
            </w:r>
            <w:r w:rsidRPr="00E977A0">
              <w:rPr>
                <w:rFonts w:ascii="Cambria" w:hAnsi="Cambria" w:cs="Kalimati"/>
                <w:sz w:val="18"/>
                <w:szCs w:val="18"/>
              </w:rPr>
              <w:t xml:space="preserve">, </w:t>
            </w:r>
            <w:r w:rsidRPr="00E977A0">
              <w:rPr>
                <w:rFonts w:ascii="Cambria" w:hAnsi="Cambria" w:cs="Kalimati"/>
                <w:sz w:val="18"/>
                <w:szCs w:val="18"/>
                <w:cs/>
              </w:rPr>
              <w:t>कल्पना पनेरु सिंखडा भन्ने कल्पना पनेरु समेतले अधिकार प्राप्त अधिकारी समक्ष गरेका बयान कागजहरु</w:t>
            </w:r>
            <w:r w:rsidRPr="00E977A0">
              <w:rPr>
                <w:rFonts w:ascii="Cambria" w:hAnsi="Cambria" w:cs="Kalimati"/>
                <w:sz w:val="18"/>
                <w:szCs w:val="18"/>
              </w:rPr>
              <w:t xml:space="preserve">, </w:t>
            </w:r>
            <w:r w:rsidRPr="00E977A0">
              <w:rPr>
                <w:rFonts w:ascii="Cambria" w:hAnsi="Cambria" w:cs="Kalimati"/>
                <w:sz w:val="18"/>
                <w:szCs w:val="18"/>
                <w:cs/>
              </w:rPr>
              <w:t>सम्बन्धित कार्यालयहरुबाट पेश भएका कागज प्रमाणहरुबाट प्रतिवादीहरु वावुदेव अधिकारी र कल्पना पनेरु सिंखडा भन्‍ने कल्पना पनेरुले आरोप दावी बमोजिमको कसूर गरेको तथ्य स्थापित भई रहेको देखिदा देकिदै सो प्रमाणको सुक्ष्म विवेचना नगरि निज प्रतिवादीद्धयलाई आरोपदावीवाट नै सफाई हुने ठहर गरि विशेष अदालतवाट भएको त्रुटिपुर्ण फैसला बदर गरि निज प्रतिवादीहरुलाई आरोपपत्र मागदाबी बमोजिम सजाय   गरीपाउँ ।</w:t>
            </w:r>
          </w:p>
        </w:tc>
      </w:tr>
    </w:tbl>
    <w:p w14:paraId="40590911" w14:textId="77777777" w:rsidR="00A94FE7" w:rsidRPr="00733418" w:rsidRDefault="00A94FE7" w:rsidP="0097265C">
      <w:pPr>
        <w:spacing w:after="0" w:line="300" w:lineRule="auto"/>
        <w:jc w:val="both"/>
        <w:rPr>
          <w:rFonts w:ascii="Arial" w:eastAsiaTheme="minorHAnsi" w:hAnsi="Arial" w:cs="Kalimati"/>
          <w:sz w:val="18"/>
          <w:szCs w:val="18"/>
          <w:lang w:val="da-DK"/>
        </w:rPr>
      </w:pPr>
    </w:p>
    <w:sectPr w:rsidR="00A94FE7" w:rsidRPr="00733418" w:rsidSect="00AD5AAF">
      <w:pgSz w:w="16839" w:h="11907" w:orient="landscape" w:code="9"/>
      <w:pgMar w:top="810" w:right="909"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D91063" w14:textId="77777777" w:rsidR="003F2FD1" w:rsidRDefault="003F2FD1" w:rsidP="005C6A14">
      <w:pPr>
        <w:spacing w:after="0" w:line="240" w:lineRule="auto"/>
      </w:pPr>
      <w:r>
        <w:separator/>
      </w:r>
    </w:p>
  </w:endnote>
  <w:endnote w:type="continuationSeparator" w:id="0">
    <w:p w14:paraId="3C83D7C6" w14:textId="77777777" w:rsidR="003F2FD1" w:rsidRDefault="003F2FD1" w:rsidP="005C6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limati">
    <w:panose1 w:val="00000400000000000000"/>
    <w:charset w:val="01"/>
    <w:family w:val="auto"/>
    <w:pitch w:val="variable"/>
    <w:sig w:usb0="00008000" w:usb1="00000000" w:usb2="00000000" w:usb3="00000000" w:csb0="00000000" w:csb1="00000000"/>
  </w:font>
  <w:font w:name="Kokila">
    <w:panose1 w:val="020B0604020202020204"/>
    <w:charset w:val="00"/>
    <w:family w:val="swiss"/>
    <w:pitch w:val="variable"/>
    <w:sig w:usb0="00008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reet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Nirmala UI">
    <w:panose1 w:val="020B0502040204020203"/>
    <w:charset w:val="00"/>
    <w:family w:val="swiss"/>
    <w:pitch w:val="variable"/>
    <w:sig w:usb0="80FF8023" w:usb1="0200004A" w:usb2="000002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EE3106" w14:textId="77777777" w:rsidR="003F2FD1" w:rsidRDefault="003F2FD1" w:rsidP="005C6A14">
      <w:pPr>
        <w:spacing w:after="0" w:line="240" w:lineRule="auto"/>
      </w:pPr>
      <w:r>
        <w:separator/>
      </w:r>
    </w:p>
  </w:footnote>
  <w:footnote w:type="continuationSeparator" w:id="0">
    <w:p w14:paraId="5FD82BDA" w14:textId="77777777" w:rsidR="003F2FD1" w:rsidRDefault="003F2FD1" w:rsidP="005C6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D34A0"/>
    <w:multiLevelType w:val="hybridMultilevel"/>
    <w:tmpl w:val="5616F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B4146B"/>
    <w:multiLevelType w:val="hybridMultilevel"/>
    <w:tmpl w:val="4642B972"/>
    <w:lvl w:ilvl="0" w:tplc="BB740B64">
      <w:start w:val="1"/>
      <w:numFmt w:val="hindiVowels"/>
      <w:lvlText w:val="(%1)"/>
      <w:lvlJc w:val="left"/>
      <w:pPr>
        <w:ind w:left="810" w:hanging="450"/>
      </w:pPr>
      <w:rPr>
        <w:rFonts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386AFC"/>
    <w:multiLevelType w:val="hybridMultilevel"/>
    <w:tmpl w:val="0E263D8C"/>
    <w:lvl w:ilvl="0" w:tplc="9202E97A">
      <w:start w:val="1"/>
      <w:numFmt w:val="hindiVowels"/>
      <w:lvlText w:val="%1)"/>
      <w:lvlJc w:val="left"/>
      <w:pPr>
        <w:ind w:left="720" w:hanging="360"/>
      </w:pPr>
      <w:rPr>
        <w:rFonts w:asciiTheme="minorHAnsi" w:eastAsiaTheme="minorEastAsia" w:hAnsiTheme="minorHAnsi" w:cs="Kalimat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5E559D"/>
    <w:multiLevelType w:val="hybridMultilevel"/>
    <w:tmpl w:val="2A320974"/>
    <w:lvl w:ilvl="0" w:tplc="8346BE7C">
      <w:start w:val="1"/>
      <w:numFmt w:val="hindiVowels"/>
      <w:lvlText w:val="(%1)"/>
      <w:lvlJc w:val="left"/>
      <w:pPr>
        <w:ind w:left="720" w:hanging="360"/>
      </w:pPr>
      <w:rPr>
        <w:rFonts w:ascii="Kalimati" w:hAnsi="Kalimati" w:hint="default"/>
        <w:b w:val="0"/>
        <w:bCs w:val="0"/>
        <w:color w:val="auto"/>
        <w:sz w:val="22"/>
        <w:szCs w:val="22"/>
      </w:rPr>
    </w:lvl>
    <w:lvl w:ilvl="1" w:tplc="FFFFFFFF" w:tentative="1">
      <w:start w:val="1"/>
      <w:numFmt w:val="lowerLetter"/>
      <w:lvlText w:val="%2."/>
      <w:lvlJc w:val="left"/>
      <w:pPr>
        <w:ind w:left="1440" w:hanging="360"/>
      </w:pPr>
    </w:lvl>
    <w:lvl w:ilvl="2" w:tplc="FFFFFFFF">
      <w:start w:val="1"/>
      <w:numFmt w:val="hindiVowels"/>
      <w:lvlText w:val="(%3)"/>
      <w:lvlJc w:val="left"/>
      <w:pPr>
        <w:ind w:left="2340" w:hanging="360"/>
      </w:pPr>
      <w:rPr>
        <w:rFonts w:ascii="Kalimati" w:hAnsi="Kalimati" w:hint="default"/>
        <w:b w:val="0"/>
        <w:bCs w:val="0"/>
        <w:color w:val="auto"/>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F040AAE"/>
    <w:multiLevelType w:val="hybridMultilevel"/>
    <w:tmpl w:val="2608627E"/>
    <w:lvl w:ilvl="0" w:tplc="3F4E007E">
      <w:start w:val="1"/>
      <w:numFmt w:val="hindiVowels"/>
      <w:lvlText w:val="%1)"/>
      <w:lvlJc w:val="left"/>
      <w:pPr>
        <w:ind w:left="1080" w:hanging="360"/>
      </w:pPr>
      <w:rPr>
        <w:rFonts w:asciiTheme="minorHAnsi" w:eastAsiaTheme="minorEastAsia" w:hAnsiTheme="minorHAnsi" w:cs="Kalimati"/>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804B09"/>
    <w:multiLevelType w:val="hybridMultilevel"/>
    <w:tmpl w:val="ED3CCC5E"/>
    <w:lvl w:ilvl="0" w:tplc="B9DCB490">
      <w:start w:val="1"/>
      <w:numFmt w:val="hindiVowels"/>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262FCF"/>
    <w:multiLevelType w:val="hybridMultilevel"/>
    <w:tmpl w:val="20FE1A30"/>
    <w:lvl w:ilvl="0" w:tplc="1C2AFEE8">
      <w:start w:val="1"/>
      <w:numFmt w:val="hindiVowels"/>
      <w:lvlText w:val="(%1)"/>
      <w:lvlJc w:val="left"/>
      <w:pPr>
        <w:ind w:left="720" w:hanging="360"/>
      </w:pPr>
      <w:rPr>
        <w:rFonts w:ascii="Kokila" w:eastAsia="Calibri" w:hAnsi="Kokila" w:cs="Kalimati"/>
        <w:b w:val="0"/>
        <w:bCs w:val="0"/>
        <w:sz w:val="20"/>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DC3983"/>
    <w:multiLevelType w:val="hybridMultilevel"/>
    <w:tmpl w:val="E14CB618"/>
    <w:lvl w:ilvl="0" w:tplc="0C12527C">
      <w:start w:val="1"/>
      <w:numFmt w:val="hindiNumbers"/>
      <w:lvlText w:val="%1."/>
      <w:lvlJc w:val="left"/>
      <w:pPr>
        <w:ind w:left="720" w:hanging="360"/>
      </w:pPr>
      <w:rPr>
        <w:rFonts w:hint="default"/>
        <w:b/>
        <w:bCs/>
        <w:sz w:val="22"/>
        <w:szCs w:val="22"/>
      </w:rPr>
    </w:lvl>
    <w:lvl w:ilvl="1" w:tplc="04090019" w:tentative="1">
      <w:start w:val="1"/>
      <w:numFmt w:val="lowerLetter"/>
      <w:lvlText w:val="%2."/>
      <w:lvlJc w:val="left"/>
      <w:pPr>
        <w:ind w:left="1440" w:hanging="360"/>
      </w:pPr>
    </w:lvl>
    <w:lvl w:ilvl="2" w:tplc="41EE9BF8">
      <w:start w:val="1"/>
      <w:numFmt w:val="hindiVowels"/>
      <w:lvlText w:val="(%3)"/>
      <w:lvlJc w:val="left"/>
      <w:pPr>
        <w:ind w:left="2340" w:hanging="360"/>
      </w:pPr>
      <w:rPr>
        <w:rFonts w:ascii="Kalimati" w:hAnsi="Kalimati" w:hint="default"/>
        <w:b w:val="0"/>
        <w:bCs w:val="0"/>
        <w:color w:val="auto"/>
        <w:sz w:val="22"/>
        <w:szCs w:val="2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B815D5"/>
    <w:multiLevelType w:val="hybridMultilevel"/>
    <w:tmpl w:val="76004450"/>
    <w:lvl w:ilvl="0" w:tplc="140A0128">
      <w:start w:val="1"/>
      <w:numFmt w:val="hindiVowel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514FB8"/>
    <w:multiLevelType w:val="hybridMultilevel"/>
    <w:tmpl w:val="A02A0F3C"/>
    <w:lvl w:ilvl="0" w:tplc="31EEED70">
      <w:start w:val="1"/>
      <w:numFmt w:val="hindiVowel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AE33B0"/>
    <w:multiLevelType w:val="hybridMultilevel"/>
    <w:tmpl w:val="492A36AE"/>
    <w:lvl w:ilvl="0" w:tplc="140A0128">
      <w:start w:val="1"/>
      <w:numFmt w:val="hindiVowel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E4A3D0C"/>
    <w:multiLevelType w:val="hybridMultilevel"/>
    <w:tmpl w:val="761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D24AD"/>
    <w:multiLevelType w:val="hybridMultilevel"/>
    <w:tmpl w:val="66AAFBBE"/>
    <w:lvl w:ilvl="0" w:tplc="DB0C04FA">
      <w:start w:val="1"/>
      <w:numFmt w:val="bullet"/>
      <w:pStyle w:val="a"/>
      <w:lvlText w:val=""/>
      <w:lvlJc w:val="left"/>
      <w:pPr>
        <w:ind w:left="720" w:hanging="360"/>
      </w:pPr>
      <w:rPr>
        <w:rFonts w:ascii="Symbol" w:hAnsi="Symbol" w:hint="default"/>
        <w:color w:val="auto"/>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nsid w:val="53B92C61"/>
    <w:multiLevelType w:val="hybridMultilevel"/>
    <w:tmpl w:val="BD341584"/>
    <w:lvl w:ilvl="0" w:tplc="C516906C">
      <w:start w:val="1"/>
      <w:numFmt w:val="hindiVowels"/>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D07D2F"/>
    <w:multiLevelType w:val="hybridMultilevel"/>
    <w:tmpl w:val="52CAA186"/>
    <w:lvl w:ilvl="0" w:tplc="302EAC72">
      <w:start w:val="1"/>
      <w:numFmt w:val="hindiNumbers"/>
      <w:lvlText w:val="%1."/>
      <w:lvlJc w:val="left"/>
      <w:pPr>
        <w:ind w:left="720" w:hanging="360"/>
      </w:pPr>
      <w:rPr>
        <w:rFonts w:cs="Kalimati" w:hint="default"/>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C85BD6"/>
    <w:multiLevelType w:val="hybridMultilevel"/>
    <w:tmpl w:val="B4F0E04C"/>
    <w:lvl w:ilvl="0" w:tplc="FFFFFFFF">
      <w:start w:val="1"/>
      <w:numFmt w:val="hindiNumbers"/>
      <w:lvlText w:val="%1."/>
      <w:lvlJc w:val="left"/>
      <w:pPr>
        <w:ind w:left="720" w:hanging="360"/>
      </w:pPr>
      <w:rPr>
        <w:rFonts w:hint="default"/>
        <w:b/>
        <w:bCs/>
        <w:sz w:val="22"/>
        <w:szCs w:val="22"/>
      </w:rPr>
    </w:lvl>
    <w:lvl w:ilvl="1" w:tplc="FFFFFFFF" w:tentative="1">
      <w:start w:val="1"/>
      <w:numFmt w:val="lowerLetter"/>
      <w:lvlText w:val="%2."/>
      <w:lvlJc w:val="left"/>
      <w:pPr>
        <w:ind w:left="1440" w:hanging="360"/>
      </w:pPr>
    </w:lvl>
    <w:lvl w:ilvl="2" w:tplc="84566D86">
      <w:start w:val="1"/>
      <w:numFmt w:val="hindiVowels"/>
      <w:lvlText w:val="(%3)"/>
      <w:lvlJc w:val="left"/>
      <w:pPr>
        <w:ind w:left="2340" w:hanging="360"/>
      </w:pPr>
      <w:rPr>
        <w:rFonts w:hint="default"/>
        <w:b w:val="0"/>
        <w:bCs w:val="0"/>
        <w:sz w:val="22"/>
        <w:szCs w:val="22"/>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683A341C"/>
    <w:multiLevelType w:val="hybridMultilevel"/>
    <w:tmpl w:val="BB10D34E"/>
    <w:lvl w:ilvl="0" w:tplc="847046C2">
      <w:start w:val="1"/>
      <w:numFmt w:val="decimal"/>
      <w:lvlText w:val="%1"/>
      <w:lvlJc w:val="left"/>
      <w:pPr>
        <w:ind w:left="720" w:hanging="360"/>
      </w:pPr>
      <w:rPr>
        <w:rFonts w:ascii="Kalimati" w:hAnsi="Kalimati" w:cs="Kalimati"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14"/>
  </w:num>
  <w:num w:numId="4">
    <w:abstractNumId w:val="13"/>
  </w:num>
  <w:num w:numId="5">
    <w:abstractNumId w:val="5"/>
  </w:num>
  <w:num w:numId="6">
    <w:abstractNumId w:val="9"/>
  </w:num>
  <w:num w:numId="7">
    <w:abstractNumId w:val="0"/>
  </w:num>
  <w:num w:numId="8">
    <w:abstractNumId w:val="10"/>
  </w:num>
  <w:num w:numId="9">
    <w:abstractNumId w:val="8"/>
  </w:num>
  <w:num w:numId="10">
    <w:abstractNumId w:val="12"/>
  </w:num>
  <w:num w:numId="11">
    <w:abstractNumId w:val="7"/>
  </w:num>
  <w:num w:numId="12">
    <w:abstractNumId w:val="3"/>
  </w:num>
  <w:num w:numId="13">
    <w:abstractNumId w:val="1"/>
  </w:num>
  <w:num w:numId="14">
    <w:abstractNumId w:val="15"/>
  </w:num>
  <w:num w:numId="15">
    <w:abstractNumId w:val="6"/>
  </w:num>
  <w:num w:numId="16">
    <w:abstractNumId w:val="4"/>
  </w:num>
  <w:num w:numId="1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F1BDA"/>
    <w:rsid w:val="00000616"/>
    <w:rsid w:val="00001E15"/>
    <w:rsid w:val="0000469A"/>
    <w:rsid w:val="0000654A"/>
    <w:rsid w:val="0001397C"/>
    <w:rsid w:val="00015F1F"/>
    <w:rsid w:val="00016E28"/>
    <w:rsid w:val="0002466C"/>
    <w:rsid w:val="00024F50"/>
    <w:rsid w:val="0002707E"/>
    <w:rsid w:val="00030137"/>
    <w:rsid w:val="00035D94"/>
    <w:rsid w:val="000362DA"/>
    <w:rsid w:val="00036FC6"/>
    <w:rsid w:val="000416AD"/>
    <w:rsid w:val="00043E5B"/>
    <w:rsid w:val="00047788"/>
    <w:rsid w:val="00050B3C"/>
    <w:rsid w:val="000523B7"/>
    <w:rsid w:val="00052EA2"/>
    <w:rsid w:val="0005459C"/>
    <w:rsid w:val="00055E45"/>
    <w:rsid w:val="00056515"/>
    <w:rsid w:val="00057C01"/>
    <w:rsid w:val="00060C0B"/>
    <w:rsid w:val="00061393"/>
    <w:rsid w:val="0007610A"/>
    <w:rsid w:val="00080DAD"/>
    <w:rsid w:val="000832F1"/>
    <w:rsid w:val="000908E0"/>
    <w:rsid w:val="000A1101"/>
    <w:rsid w:val="000A36B0"/>
    <w:rsid w:val="000A643C"/>
    <w:rsid w:val="000A6B37"/>
    <w:rsid w:val="000A7EAF"/>
    <w:rsid w:val="000B0F41"/>
    <w:rsid w:val="000B4DD6"/>
    <w:rsid w:val="000C230E"/>
    <w:rsid w:val="000D2345"/>
    <w:rsid w:val="000D3D60"/>
    <w:rsid w:val="000D624B"/>
    <w:rsid w:val="000E1C64"/>
    <w:rsid w:val="000E5D3A"/>
    <w:rsid w:val="000F023A"/>
    <w:rsid w:val="000F1D73"/>
    <w:rsid w:val="000F5BCF"/>
    <w:rsid w:val="000F7BB1"/>
    <w:rsid w:val="00104EFC"/>
    <w:rsid w:val="00110437"/>
    <w:rsid w:val="0012286F"/>
    <w:rsid w:val="00126A5F"/>
    <w:rsid w:val="00131EE6"/>
    <w:rsid w:val="0013408A"/>
    <w:rsid w:val="001341DC"/>
    <w:rsid w:val="00137B47"/>
    <w:rsid w:val="00142548"/>
    <w:rsid w:val="001455F3"/>
    <w:rsid w:val="001503AE"/>
    <w:rsid w:val="001517F5"/>
    <w:rsid w:val="001535A3"/>
    <w:rsid w:val="00153D91"/>
    <w:rsid w:val="001625D6"/>
    <w:rsid w:val="00195C55"/>
    <w:rsid w:val="001A7030"/>
    <w:rsid w:val="001B6689"/>
    <w:rsid w:val="001C2ADF"/>
    <w:rsid w:val="001C452B"/>
    <w:rsid w:val="001C60C5"/>
    <w:rsid w:val="001C656F"/>
    <w:rsid w:val="001C6FE0"/>
    <w:rsid w:val="001C757A"/>
    <w:rsid w:val="001E2F7C"/>
    <w:rsid w:val="001F4679"/>
    <w:rsid w:val="001F7658"/>
    <w:rsid w:val="00203570"/>
    <w:rsid w:val="002111B5"/>
    <w:rsid w:val="00213FB6"/>
    <w:rsid w:val="0023553E"/>
    <w:rsid w:val="00240D08"/>
    <w:rsid w:val="002415C5"/>
    <w:rsid w:val="002452A2"/>
    <w:rsid w:val="00263DB4"/>
    <w:rsid w:val="00264B58"/>
    <w:rsid w:val="002658F2"/>
    <w:rsid w:val="002763F0"/>
    <w:rsid w:val="0028190C"/>
    <w:rsid w:val="002843FC"/>
    <w:rsid w:val="0028516F"/>
    <w:rsid w:val="00292DBD"/>
    <w:rsid w:val="00292FA4"/>
    <w:rsid w:val="0029371E"/>
    <w:rsid w:val="0029461F"/>
    <w:rsid w:val="002969A1"/>
    <w:rsid w:val="002A15A9"/>
    <w:rsid w:val="002A1DB3"/>
    <w:rsid w:val="002A4E05"/>
    <w:rsid w:val="002B0219"/>
    <w:rsid w:val="002B0C38"/>
    <w:rsid w:val="002B21CC"/>
    <w:rsid w:val="002C0753"/>
    <w:rsid w:val="002C1815"/>
    <w:rsid w:val="002D2D48"/>
    <w:rsid w:val="002D3D4A"/>
    <w:rsid w:val="002D738A"/>
    <w:rsid w:val="002E0AFD"/>
    <w:rsid w:val="002E1CEE"/>
    <w:rsid w:val="002E3DEE"/>
    <w:rsid w:val="002F0C7A"/>
    <w:rsid w:val="002F326C"/>
    <w:rsid w:val="002F352C"/>
    <w:rsid w:val="002F7E7A"/>
    <w:rsid w:val="003013C9"/>
    <w:rsid w:val="0030284A"/>
    <w:rsid w:val="00302D79"/>
    <w:rsid w:val="00307F5A"/>
    <w:rsid w:val="003109EB"/>
    <w:rsid w:val="00312419"/>
    <w:rsid w:val="003156CE"/>
    <w:rsid w:val="00323D47"/>
    <w:rsid w:val="00324F80"/>
    <w:rsid w:val="003276BE"/>
    <w:rsid w:val="00331044"/>
    <w:rsid w:val="0033486A"/>
    <w:rsid w:val="003365C3"/>
    <w:rsid w:val="00337777"/>
    <w:rsid w:val="003418C3"/>
    <w:rsid w:val="00347263"/>
    <w:rsid w:val="0035741C"/>
    <w:rsid w:val="0036155A"/>
    <w:rsid w:val="00362A8E"/>
    <w:rsid w:val="00362E03"/>
    <w:rsid w:val="00367BCA"/>
    <w:rsid w:val="00370D87"/>
    <w:rsid w:val="00370FBC"/>
    <w:rsid w:val="00371ADF"/>
    <w:rsid w:val="00373723"/>
    <w:rsid w:val="003808F2"/>
    <w:rsid w:val="00380A74"/>
    <w:rsid w:val="00383282"/>
    <w:rsid w:val="00386040"/>
    <w:rsid w:val="00391F8E"/>
    <w:rsid w:val="00395790"/>
    <w:rsid w:val="00395D84"/>
    <w:rsid w:val="003A1CB1"/>
    <w:rsid w:val="003A35E1"/>
    <w:rsid w:val="003A3B8C"/>
    <w:rsid w:val="003A5A5E"/>
    <w:rsid w:val="003B156F"/>
    <w:rsid w:val="003B2380"/>
    <w:rsid w:val="003B6880"/>
    <w:rsid w:val="003B7880"/>
    <w:rsid w:val="003C3DF1"/>
    <w:rsid w:val="003D6711"/>
    <w:rsid w:val="003E4809"/>
    <w:rsid w:val="003E5F55"/>
    <w:rsid w:val="003F0984"/>
    <w:rsid w:val="003F214C"/>
    <w:rsid w:val="003F21DB"/>
    <w:rsid w:val="003F2FD1"/>
    <w:rsid w:val="003F48F4"/>
    <w:rsid w:val="00400749"/>
    <w:rsid w:val="00401236"/>
    <w:rsid w:val="00402E69"/>
    <w:rsid w:val="00407BD5"/>
    <w:rsid w:val="00411BAB"/>
    <w:rsid w:val="00415F82"/>
    <w:rsid w:val="004163BD"/>
    <w:rsid w:val="00417151"/>
    <w:rsid w:val="00420F75"/>
    <w:rsid w:val="004318D0"/>
    <w:rsid w:val="00443729"/>
    <w:rsid w:val="00443ECE"/>
    <w:rsid w:val="00446179"/>
    <w:rsid w:val="00450648"/>
    <w:rsid w:val="0045450E"/>
    <w:rsid w:val="00457325"/>
    <w:rsid w:val="00473A4A"/>
    <w:rsid w:val="00475E3C"/>
    <w:rsid w:val="0047767D"/>
    <w:rsid w:val="004805E8"/>
    <w:rsid w:val="00485DD9"/>
    <w:rsid w:val="00491219"/>
    <w:rsid w:val="004B131E"/>
    <w:rsid w:val="004B19DD"/>
    <w:rsid w:val="004B1B16"/>
    <w:rsid w:val="004B47F2"/>
    <w:rsid w:val="004C52B3"/>
    <w:rsid w:val="004D20C2"/>
    <w:rsid w:val="004E0F59"/>
    <w:rsid w:val="004E431D"/>
    <w:rsid w:val="004E7854"/>
    <w:rsid w:val="004F63B1"/>
    <w:rsid w:val="005113C7"/>
    <w:rsid w:val="005148F8"/>
    <w:rsid w:val="005203AD"/>
    <w:rsid w:val="005227C8"/>
    <w:rsid w:val="00530E20"/>
    <w:rsid w:val="00536E4D"/>
    <w:rsid w:val="00542816"/>
    <w:rsid w:val="00545F1A"/>
    <w:rsid w:val="00546242"/>
    <w:rsid w:val="00546FD9"/>
    <w:rsid w:val="0054798F"/>
    <w:rsid w:val="00555CDF"/>
    <w:rsid w:val="005631BF"/>
    <w:rsid w:val="00567047"/>
    <w:rsid w:val="00567997"/>
    <w:rsid w:val="00567D22"/>
    <w:rsid w:val="005706E7"/>
    <w:rsid w:val="0057205B"/>
    <w:rsid w:val="00577C30"/>
    <w:rsid w:val="00582F4E"/>
    <w:rsid w:val="00582FBF"/>
    <w:rsid w:val="005912E6"/>
    <w:rsid w:val="00591AE3"/>
    <w:rsid w:val="00592485"/>
    <w:rsid w:val="00592B35"/>
    <w:rsid w:val="0059386D"/>
    <w:rsid w:val="005A33F4"/>
    <w:rsid w:val="005A3F65"/>
    <w:rsid w:val="005A6931"/>
    <w:rsid w:val="005B2DCE"/>
    <w:rsid w:val="005C23FC"/>
    <w:rsid w:val="005C3424"/>
    <w:rsid w:val="005C3EAA"/>
    <w:rsid w:val="005C4A2E"/>
    <w:rsid w:val="005C6575"/>
    <w:rsid w:val="005C6A14"/>
    <w:rsid w:val="005D0AAE"/>
    <w:rsid w:val="005D31B5"/>
    <w:rsid w:val="005D3408"/>
    <w:rsid w:val="005E6A79"/>
    <w:rsid w:val="005E7C7A"/>
    <w:rsid w:val="005F11BC"/>
    <w:rsid w:val="005F14F0"/>
    <w:rsid w:val="005F1BDA"/>
    <w:rsid w:val="005F4B71"/>
    <w:rsid w:val="0060067C"/>
    <w:rsid w:val="00605C92"/>
    <w:rsid w:val="00606DE7"/>
    <w:rsid w:val="006072B9"/>
    <w:rsid w:val="00607FD6"/>
    <w:rsid w:val="006122FD"/>
    <w:rsid w:val="00614E23"/>
    <w:rsid w:val="006163EE"/>
    <w:rsid w:val="00622BE2"/>
    <w:rsid w:val="00626B88"/>
    <w:rsid w:val="0062718B"/>
    <w:rsid w:val="006308B3"/>
    <w:rsid w:val="00651A01"/>
    <w:rsid w:val="00655300"/>
    <w:rsid w:val="00655DA3"/>
    <w:rsid w:val="00660052"/>
    <w:rsid w:val="00661C5B"/>
    <w:rsid w:val="00662F28"/>
    <w:rsid w:val="00663E2D"/>
    <w:rsid w:val="00664D31"/>
    <w:rsid w:val="00665A1B"/>
    <w:rsid w:val="00667893"/>
    <w:rsid w:val="00667A0D"/>
    <w:rsid w:val="00670237"/>
    <w:rsid w:val="00673D54"/>
    <w:rsid w:val="00674DAF"/>
    <w:rsid w:val="00685F9B"/>
    <w:rsid w:val="006870F2"/>
    <w:rsid w:val="00690173"/>
    <w:rsid w:val="00694884"/>
    <w:rsid w:val="00695975"/>
    <w:rsid w:val="006B241D"/>
    <w:rsid w:val="006B6BB7"/>
    <w:rsid w:val="006B7A47"/>
    <w:rsid w:val="006B7ECF"/>
    <w:rsid w:val="006C36E2"/>
    <w:rsid w:val="006C627D"/>
    <w:rsid w:val="006D0FE4"/>
    <w:rsid w:val="006D75B6"/>
    <w:rsid w:val="006E4864"/>
    <w:rsid w:val="00703965"/>
    <w:rsid w:val="00707193"/>
    <w:rsid w:val="0071011E"/>
    <w:rsid w:val="00711641"/>
    <w:rsid w:val="00722B80"/>
    <w:rsid w:val="00730D9D"/>
    <w:rsid w:val="00733418"/>
    <w:rsid w:val="00734546"/>
    <w:rsid w:val="007370BE"/>
    <w:rsid w:val="0075150B"/>
    <w:rsid w:val="00752236"/>
    <w:rsid w:val="0075254D"/>
    <w:rsid w:val="00753808"/>
    <w:rsid w:val="00763B99"/>
    <w:rsid w:val="00772B7A"/>
    <w:rsid w:val="007766E0"/>
    <w:rsid w:val="00776A82"/>
    <w:rsid w:val="00776C7D"/>
    <w:rsid w:val="00776FAF"/>
    <w:rsid w:val="00780C64"/>
    <w:rsid w:val="00791B27"/>
    <w:rsid w:val="007929BB"/>
    <w:rsid w:val="00794533"/>
    <w:rsid w:val="007A35F8"/>
    <w:rsid w:val="007B1ABA"/>
    <w:rsid w:val="007C16A6"/>
    <w:rsid w:val="007C5124"/>
    <w:rsid w:val="007C5AB7"/>
    <w:rsid w:val="007C5C00"/>
    <w:rsid w:val="007D28F6"/>
    <w:rsid w:val="007D49B8"/>
    <w:rsid w:val="007D4D02"/>
    <w:rsid w:val="007E1A5C"/>
    <w:rsid w:val="007E3098"/>
    <w:rsid w:val="007E4F97"/>
    <w:rsid w:val="007F5037"/>
    <w:rsid w:val="0080380E"/>
    <w:rsid w:val="00807D2D"/>
    <w:rsid w:val="0081006A"/>
    <w:rsid w:val="00811039"/>
    <w:rsid w:val="0081238D"/>
    <w:rsid w:val="00815352"/>
    <w:rsid w:val="008176C8"/>
    <w:rsid w:val="00821203"/>
    <w:rsid w:val="00835332"/>
    <w:rsid w:val="008463E6"/>
    <w:rsid w:val="00846489"/>
    <w:rsid w:val="00852114"/>
    <w:rsid w:val="0086371D"/>
    <w:rsid w:val="008715F3"/>
    <w:rsid w:val="0087249B"/>
    <w:rsid w:val="0088275E"/>
    <w:rsid w:val="00883A9E"/>
    <w:rsid w:val="008841D2"/>
    <w:rsid w:val="00891392"/>
    <w:rsid w:val="008926C6"/>
    <w:rsid w:val="00893747"/>
    <w:rsid w:val="00894235"/>
    <w:rsid w:val="008B5D1A"/>
    <w:rsid w:val="008E6041"/>
    <w:rsid w:val="008E68A7"/>
    <w:rsid w:val="008F2161"/>
    <w:rsid w:val="008F4B5D"/>
    <w:rsid w:val="008F64BD"/>
    <w:rsid w:val="008F6931"/>
    <w:rsid w:val="008F6DFF"/>
    <w:rsid w:val="008F7173"/>
    <w:rsid w:val="008F79BB"/>
    <w:rsid w:val="009002A1"/>
    <w:rsid w:val="0090471B"/>
    <w:rsid w:val="00906CFB"/>
    <w:rsid w:val="0090788C"/>
    <w:rsid w:val="00911768"/>
    <w:rsid w:val="009204A3"/>
    <w:rsid w:val="00935187"/>
    <w:rsid w:val="00935857"/>
    <w:rsid w:val="00940F62"/>
    <w:rsid w:val="00954371"/>
    <w:rsid w:val="0095509A"/>
    <w:rsid w:val="00955572"/>
    <w:rsid w:val="00957603"/>
    <w:rsid w:val="009611E7"/>
    <w:rsid w:val="0097265C"/>
    <w:rsid w:val="00972C57"/>
    <w:rsid w:val="00973D94"/>
    <w:rsid w:val="00987AA1"/>
    <w:rsid w:val="00990236"/>
    <w:rsid w:val="009A3C83"/>
    <w:rsid w:val="009B75A6"/>
    <w:rsid w:val="009C565E"/>
    <w:rsid w:val="009C7E99"/>
    <w:rsid w:val="009D042A"/>
    <w:rsid w:val="009E6855"/>
    <w:rsid w:val="009E71AA"/>
    <w:rsid w:val="009F466C"/>
    <w:rsid w:val="009F5714"/>
    <w:rsid w:val="00A02FAD"/>
    <w:rsid w:val="00A046F0"/>
    <w:rsid w:val="00A07EE1"/>
    <w:rsid w:val="00A12841"/>
    <w:rsid w:val="00A15981"/>
    <w:rsid w:val="00A1614D"/>
    <w:rsid w:val="00A206AE"/>
    <w:rsid w:val="00A21A64"/>
    <w:rsid w:val="00A23332"/>
    <w:rsid w:val="00A24DC9"/>
    <w:rsid w:val="00A3246E"/>
    <w:rsid w:val="00A32E72"/>
    <w:rsid w:val="00A36E2A"/>
    <w:rsid w:val="00A36F58"/>
    <w:rsid w:val="00A3724C"/>
    <w:rsid w:val="00A44410"/>
    <w:rsid w:val="00A45C8D"/>
    <w:rsid w:val="00A50441"/>
    <w:rsid w:val="00A53350"/>
    <w:rsid w:val="00A61D79"/>
    <w:rsid w:val="00A624E3"/>
    <w:rsid w:val="00A6574C"/>
    <w:rsid w:val="00A66304"/>
    <w:rsid w:val="00A66C5E"/>
    <w:rsid w:val="00A72792"/>
    <w:rsid w:val="00A734D9"/>
    <w:rsid w:val="00A81824"/>
    <w:rsid w:val="00A860FF"/>
    <w:rsid w:val="00A94FE7"/>
    <w:rsid w:val="00A969E1"/>
    <w:rsid w:val="00AA14D2"/>
    <w:rsid w:val="00AA4773"/>
    <w:rsid w:val="00AB0040"/>
    <w:rsid w:val="00AB27F5"/>
    <w:rsid w:val="00AB5BE0"/>
    <w:rsid w:val="00AB67AA"/>
    <w:rsid w:val="00AB74E1"/>
    <w:rsid w:val="00AD48E0"/>
    <w:rsid w:val="00AD53B2"/>
    <w:rsid w:val="00AD5AAF"/>
    <w:rsid w:val="00AD63B9"/>
    <w:rsid w:val="00AD7FDD"/>
    <w:rsid w:val="00AE5C6D"/>
    <w:rsid w:val="00B0105D"/>
    <w:rsid w:val="00B079B8"/>
    <w:rsid w:val="00B12E5A"/>
    <w:rsid w:val="00B134EF"/>
    <w:rsid w:val="00B15C37"/>
    <w:rsid w:val="00B239E8"/>
    <w:rsid w:val="00B2411D"/>
    <w:rsid w:val="00B24610"/>
    <w:rsid w:val="00B30BA5"/>
    <w:rsid w:val="00B325B1"/>
    <w:rsid w:val="00B33ACF"/>
    <w:rsid w:val="00B35069"/>
    <w:rsid w:val="00B36EC3"/>
    <w:rsid w:val="00B40850"/>
    <w:rsid w:val="00B44986"/>
    <w:rsid w:val="00B52F41"/>
    <w:rsid w:val="00B533D0"/>
    <w:rsid w:val="00B65DED"/>
    <w:rsid w:val="00B670F4"/>
    <w:rsid w:val="00B7060E"/>
    <w:rsid w:val="00B72F4F"/>
    <w:rsid w:val="00B8174B"/>
    <w:rsid w:val="00B8779B"/>
    <w:rsid w:val="00B9036F"/>
    <w:rsid w:val="00B925E3"/>
    <w:rsid w:val="00B92A09"/>
    <w:rsid w:val="00B9660C"/>
    <w:rsid w:val="00BA09E5"/>
    <w:rsid w:val="00BA14E6"/>
    <w:rsid w:val="00BA266D"/>
    <w:rsid w:val="00BA2C8D"/>
    <w:rsid w:val="00BA403C"/>
    <w:rsid w:val="00BB11A4"/>
    <w:rsid w:val="00BB3C34"/>
    <w:rsid w:val="00BB6586"/>
    <w:rsid w:val="00BB6B98"/>
    <w:rsid w:val="00BC05C8"/>
    <w:rsid w:val="00BC4E25"/>
    <w:rsid w:val="00BC617C"/>
    <w:rsid w:val="00BC65DD"/>
    <w:rsid w:val="00BE128F"/>
    <w:rsid w:val="00BE3562"/>
    <w:rsid w:val="00BF4135"/>
    <w:rsid w:val="00BF7F57"/>
    <w:rsid w:val="00C043F7"/>
    <w:rsid w:val="00C04E27"/>
    <w:rsid w:val="00C077AA"/>
    <w:rsid w:val="00C10FEF"/>
    <w:rsid w:val="00C1375C"/>
    <w:rsid w:val="00C174D4"/>
    <w:rsid w:val="00C1786D"/>
    <w:rsid w:val="00C20B10"/>
    <w:rsid w:val="00C210C8"/>
    <w:rsid w:val="00C3098E"/>
    <w:rsid w:val="00C30F05"/>
    <w:rsid w:val="00C3314F"/>
    <w:rsid w:val="00C36CB4"/>
    <w:rsid w:val="00C40B6A"/>
    <w:rsid w:val="00C422CE"/>
    <w:rsid w:val="00C44A55"/>
    <w:rsid w:val="00C47BE9"/>
    <w:rsid w:val="00C50948"/>
    <w:rsid w:val="00C50EEF"/>
    <w:rsid w:val="00C510E7"/>
    <w:rsid w:val="00C54B4D"/>
    <w:rsid w:val="00C6093F"/>
    <w:rsid w:val="00C63E37"/>
    <w:rsid w:val="00C64104"/>
    <w:rsid w:val="00C73707"/>
    <w:rsid w:val="00C761CF"/>
    <w:rsid w:val="00C76A59"/>
    <w:rsid w:val="00C813CF"/>
    <w:rsid w:val="00C82904"/>
    <w:rsid w:val="00C84235"/>
    <w:rsid w:val="00C86F42"/>
    <w:rsid w:val="00CB3D48"/>
    <w:rsid w:val="00CC1C09"/>
    <w:rsid w:val="00CC6ECA"/>
    <w:rsid w:val="00CD27BC"/>
    <w:rsid w:val="00CD5E69"/>
    <w:rsid w:val="00CD60BC"/>
    <w:rsid w:val="00CD646E"/>
    <w:rsid w:val="00CD6D5F"/>
    <w:rsid w:val="00CE6419"/>
    <w:rsid w:val="00CF0E04"/>
    <w:rsid w:val="00CF147A"/>
    <w:rsid w:val="00CF1756"/>
    <w:rsid w:val="00CF2D2A"/>
    <w:rsid w:val="00CF40F2"/>
    <w:rsid w:val="00D0122E"/>
    <w:rsid w:val="00D03CDF"/>
    <w:rsid w:val="00D06BA2"/>
    <w:rsid w:val="00D10BE2"/>
    <w:rsid w:val="00D11799"/>
    <w:rsid w:val="00D11FD2"/>
    <w:rsid w:val="00D122AD"/>
    <w:rsid w:val="00D1284F"/>
    <w:rsid w:val="00D17D0D"/>
    <w:rsid w:val="00D220B7"/>
    <w:rsid w:val="00D226FC"/>
    <w:rsid w:val="00D23F51"/>
    <w:rsid w:val="00D307A9"/>
    <w:rsid w:val="00D339F7"/>
    <w:rsid w:val="00D34B81"/>
    <w:rsid w:val="00D41A02"/>
    <w:rsid w:val="00D43E79"/>
    <w:rsid w:val="00D51B9B"/>
    <w:rsid w:val="00D540E8"/>
    <w:rsid w:val="00D55C20"/>
    <w:rsid w:val="00D6197E"/>
    <w:rsid w:val="00D6355C"/>
    <w:rsid w:val="00D6710C"/>
    <w:rsid w:val="00D70F24"/>
    <w:rsid w:val="00D71954"/>
    <w:rsid w:val="00D765DB"/>
    <w:rsid w:val="00D85D09"/>
    <w:rsid w:val="00D87184"/>
    <w:rsid w:val="00D90174"/>
    <w:rsid w:val="00D94A7E"/>
    <w:rsid w:val="00D96639"/>
    <w:rsid w:val="00DA3D62"/>
    <w:rsid w:val="00DB2947"/>
    <w:rsid w:val="00DB2BB7"/>
    <w:rsid w:val="00DC426F"/>
    <w:rsid w:val="00DC585F"/>
    <w:rsid w:val="00DD10D5"/>
    <w:rsid w:val="00DD4B0A"/>
    <w:rsid w:val="00DD61A7"/>
    <w:rsid w:val="00DE4BA0"/>
    <w:rsid w:val="00DF36C1"/>
    <w:rsid w:val="00DF5032"/>
    <w:rsid w:val="00E01B23"/>
    <w:rsid w:val="00E044A7"/>
    <w:rsid w:val="00E1005C"/>
    <w:rsid w:val="00E1018B"/>
    <w:rsid w:val="00E1460A"/>
    <w:rsid w:val="00E1573E"/>
    <w:rsid w:val="00E20522"/>
    <w:rsid w:val="00E27C7C"/>
    <w:rsid w:val="00E35FAD"/>
    <w:rsid w:val="00E4392F"/>
    <w:rsid w:val="00E51ACB"/>
    <w:rsid w:val="00E51D2D"/>
    <w:rsid w:val="00E52ECE"/>
    <w:rsid w:val="00E54CE2"/>
    <w:rsid w:val="00E5530B"/>
    <w:rsid w:val="00E725E6"/>
    <w:rsid w:val="00E77FE4"/>
    <w:rsid w:val="00E85217"/>
    <w:rsid w:val="00E857D0"/>
    <w:rsid w:val="00E92730"/>
    <w:rsid w:val="00E932B6"/>
    <w:rsid w:val="00E95CF3"/>
    <w:rsid w:val="00E977A0"/>
    <w:rsid w:val="00EA0D67"/>
    <w:rsid w:val="00EA2586"/>
    <w:rsid w:val="00EA45F5"/>
    <w:rsid w:val="00EA4BEE"/>
    <w:rsid w:val="00EB0C26"/>
    <w:rsid w:val="00EB122E"/>
    <w:rsid w:val="00EB3DD6"/>
    <w:rsid w:val="00EB5735"/>
    <w:rsid w:val="00EC4D9F"/>
    <w:rsid w:val="00EC502D"/>
    <w:rsid w:val="00ED45D7"/>
    <w:rsid w:val="00EE5997"/>
    <w:rsid w:val="00EE6B15"/>
    <w:rsid w:val="00EE7D58"/>
    <w:rsid w:val="00EF7CA7"/>
    <w:rsid w:val="00F037FD"/>
    <w:rsid w:val="00F1147D"/>
    <w:rsid w:val="00F16D3A"/>
    <w:rsid w:val="00F16D3C"/>
    <w:rsid w:val="00F16F0A"/>
    <w:rsid w:val="00F24CDE"/>
    <w:rsid w:val="00F25E51"/>
    <w:rsid w:val="00F30979"/>
    <w:rsid w:val="00F32632"/>
    <w:rsid w:val="00F349D1"/>
    <w:rsid w:val="00F44704"/>
    <w:rsid w:val="00F46E27"/>
    <w:rsid w:val="00F500AA"/>
    <w:rsid w:val="00F56C0A"/>
    <w:rsid w:val="00F6131A"/>
    <w:rsid w:val="00F65FD8"/>
    <w:rsid w:val="00F73E5E"/>
    <w:rsid w:val="00F80F0D"/>
    <w:rsid w:val="00F822EB"/>
    <w:rsid w:val="00F97DEC"/>
    <w:rsid w:val="00FA272A"/>
    <w:rsid w:val="00FA2F85"/>
    <w:rsid w:val="00FB09AB"/>
    <w:rsid w:val="00FC3812"/>
    <w:rsid w:val="00FC404A"/>
    <w:rsid w:val="00FC76C3"/>
    <w:rsid w:val="00FC7843"/>
    <w:rsid w:val="00FD3308"/>
    <w:rsid w:val="00FD78B6"/>
    <w:rsid w:val="00FE0BE7"/>
    <w:rsid w:val="00FE0F16"/>
    <w:rsid w:val="00FE2E23"/>
    <w:rsid w:val="00FE5528"/>
    <w:rsid w:val="00FE58CE"/>
    <w:rsid w:val="00FE7533"/>
    <w:rsid w:val="00FF440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BDA"/>
    <w:rPr>
      <w:rFonts w:ascii="Calibri" w:eastAsia="Calibri" w:hAnsi="Calibri" w:cs="Mangal"/>
    </w:rPr>
  </w:style>
  <w:style w:type="paragraph" w:styleId="Heading1">
    <w:name w:val="heading 1"/>
    <w:basedOn w:val="Normal"/>
    <w:next w:val="Normal"/>
    <w:link w:val="Heading1Char"/>
    <w:uiPriority w:val="9"/>
    <w:qFormat/>
    <w:rsid w:val="00B35069"/>
    <w:pPr>
      <w:keepNext/>
      <w:spacing w:before="240" w:after="60" w:line="240" w:lineRule="auto"/>
      <w:ind w:left="357" w:hanging="357"/>
      <w:jc w:val="both"/>
      <w:outlineLvl w:val="0"/>
    </w:pPr>
    <w:rPr>
      <w:rFonts w:ascii="Cambria" w:eastAsia="Times New Roman" w:hAnsi="Cambria"/>
      <w:b/>
      <w:bCs/>
      <w:kern w:val="32"/>
      <w:sz w:val="32"/>
      <w:szCs w:val="32"/>
      <w:lang w:bidi="ar-SA"/>
    </w:rPr>
  </w:style>
  <w:style w:type="paragraph" w:styleId="Heading2">
    <w:name w:val="heading 2"/>
    <w:basedOn w:val="Normal"/>
    <w:next w:val="Normal"/>
    <w:link w:val="Heading2Char"/>
    <w:uiPriority w:val="9"/>
    <w:unhideWhenUsed/>
    <w:qFormat/>
    <w:rsid w:val="00B35069"/>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5">
    <w:name w:val="heading 5"/>
    <w:basedOn w:val="Normal"/>
    <w:next w:val="Normal"/>
    <w:link w:val="Heading5Char"/>
    <w:uiPriority w:val="9"/>
    <w:unhideWhenUsed/>
    <w:qFormat/>
    <w:rsid w:val="00DB2BB7"/>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0469A"/>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B List 1,Bullet Points"/>
    <w:basedOn w:val="Normal"/>
    <w:link w:val="ListParagraphChar"/>
    <w:uiPriority w:val="34"/>
    <w:qFormat/>
    <w:rsid w:val="00C422CE"/>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5C6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A14"/>
    <w:rPr>
      <w:rFonts w:ascii="Calibri" w:eastAsia="Calibri" w:hAnsi="Calibri" w:cs="Mangal"/>
    </w:rPr>
  </w:style>
  <w:style w:type="paragraph" w:styleId="Footer">
    <w:name w:val="footer"/>
    <w:basedOn w:val="Normal"/>
    <w:link w:val="FooterChar"/>
    <w:uiPriority w:val="99"/>
    <w:unhideWhenUsed/>
    <w:rsid w:val="005C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A14"/>
    <w:rPr>
      <w:rFonts w:ascii="Calibri" w:eastAsia="Calibri" w:hAnsi="Calibri" w:cs="Mangal"/>
    </w:rPr>
  </w:style>
  <w:style w:type="table" w:styleId="TableGrid">
    <w:name w:val="Table Grid"/>
    <w:basedOn w:val="TableNormal"/>
    <w:uiPriority w:val="39"/>
    <w:rsid w:val="00B134EF"/>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34E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134EF"/>
    <w:rPr>
      <w:rFonts w:ascii="Tahoma" w:eastAsia="Calibri" w:hAnsi="Tahoma" w:cs="Mangal"/>
      <w:sz w:val="16"/>
      <w:szCs w:val="14"/>
    </w:rPr>
  </w:style>
  <w:style w:type="paragraph" w:styleId="DocumentMap">
    <w:name w:val="Document Map"/>
    <w:basedOn w:val="Normal"/>
    <w:link w:val="DocumentMapChar"/>
    <w:uiPriority w:val="99"/>
    <w:semiHidden/>
    <w:unhideWhenUsed/>
    <w:rsid w:val="00B134EF"/>
    <w:rPr>
      <w:rFonts w:ascii="Tahoma" w:hAnsi="Tahoma" w:cs="Tahoma"/>
      <w:sz w:val="16"/>
      <w:szCs w:val="14"/>
    </w:rPr>
  </w:style>
  <w:style w:type="character" w:customStyle="1" w:styleId="DocumentMapChar">
    <w:name w:val="Document Map Char"/>
    <w:basedOn w:val="DefaultParagraphFont"/>
    <w:link w:val="DocumentMap"/>
    <w:uiPriority w:val="99"/>
    <w:semiHidden/>
    <w:rsid w:val="00B134EF"/>
    <w:rPr>
      <w:rFonts w:ascii="Tahoma" w:eastAsia="Calibri" w:hAnsi="Tahoma" w:cs="Tahoma"/>
      <w:sz w:val="16"/>
      <w:szCs w:val="14"/>
    </w:rPr>
  </w:style>
  <w:style w:type="character" w:customStyle="1" w:styleId="textexposedshow">
    <w:name w:val="text_exposed_show"/>
    <w:basedOn w:val="DefaultParagraphFont"/>
    <w:rsid w:val="00417151"/>
  </w:style>
  <w:style w:type="paragraph" w:styleId="NormalWeb">
    <w:name w:val="Normal (Web)"/>
    <w:basedOn w:val="Normal"/>
    <w:uiPriority w:val="99"/>
    <w:unhideWhenUsed/>
    <w:rsid w:val="00883A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B List 1 Char,Bullet Points Char"/>
    <w:basedOn w:val="DefaultParagraphFont"/>
    <w:link w:val="ListParagraph"/>
    <w:uiPriority w:val="34"/>
    <w:qFormat/>
    <w:rsid w:val="001C2ADF"/>
  </w:style>
  <w:style w:type="character" w:customStyle="1" w:styleId="Heading1Char">
    <w:name w:val="Heading 1 Char"/>
    <w:basedOn w:val="DefaultParagraphFont"/>
    <w:link w:val="Heading1"/>
    <w:uiPriority w:val="9"/>
    <w:rsid w:val="00B35069"/>
    <w:rPr>
      <w:rFonts w:ascii="Cambria" w:eastAsia="Times New Roman" w:hAnsi="Cambria" w:cs="Mangal"/>
      <w:b/>
      <w:bCs/>
      <w:kern w:val="32"/>
      <w:sz w:val="32"/>
      <w:szCs w:val="32"/>
      <w:lang w:bidi="ar-SA"/>
    </w:rPr>
  </w:style>
  <w:style w:type="character" w:customStyle="1" w:styleId="Heading2Char">
    <w:name w:val="Heading 2 Char"/>
    <w:basedOn w:val="DefaultParagraphFont"/>
    <w:link w:val="Heading2"/>
    <w:uiPriority w:val="9"/>
    <w:rsid w:val="00B35069"/>
    <w:rPr>
      <w:rFonts w:asciiTheme="majorHAnsi" w:eastAsiaTheme="majorEastAsia" w:hAnsiTheme="majorHAnsi" w:cstheme="majorBidi"/>
      <w:b/>
      <w:bCs/>
      <w:color w:val="4F81BD" w:themeColor="accent1"/>
      <w:sz w:val="26"/>
      <w:szCs w:val="23"/>
    </w:rPr>
  </w:style>
  <w:style w:type="paragraph" w:customStyle="1" w:styleId="Normal1">
    <w:name w:val="Normal1"/>
    <w:basedOn w:val="Normal"/>
    <w:link w:val="normalChar"/>
    <w:qFormat/>
    <w:rsid w:val="00B35069"/>
    <w:pPr>
      <w:spacing w:line="240" w:lineRule="auto"/>
      <w:ind w:left="567"/>
      <w:jc w:val="both"/>
    </w:pPr>
    <w:rPr>
      <w:rFonts w:ascii="Kalimati" w:hAnsi="Kalimati" w:cs="Kalimati"/>
      <w:color w:val="00B050"/>
      <w:szCs w:val="22"/>
      <w:lang w:bidi="ar-SA"/>
    </w:rPr>
  </w:style>
  <w:style w:type="character" w:customStyle="1" w:styleId="normalChar">
    <w:name w:val="normal Char"/>
    <w:basedOn w:val="DefaultParagraphFont"/>
    <w:link w:val="Normal1"/>
    <w:rsid w:val="00B35069"/>
    <w:rPr>
      <w:rFonts w:ascii="Kalimati" w:eastAsia="Calibri" w:hAnsi="Kalimati" w:cs="Kalimati"/>
      <w:color w:val="00B050"/>
      <w:szCs w:val="22"/>
      <w:lang w:bidi="ar-SA"/>
    </w:rPr>
  </w:style>
  <w:style w:type="character" w:customStyle="1" w:styleId="Heading5Char">
    <w:name w:val="Heading 5 Char"/>
    <w:basedOn w:val="DefaultParagraphFont"/>
    <w:link w:val="Heading5"/>
    <w:uiPriority w:val="9"/>
    <w:rsid w:val="00DB2BB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0469A"/>
    <w:rPr>
      <w:rFonts w:asciiTheme="majorHAnsi" w:eastAsiaTheme="majorEastAsia" w:hAnsiTheme="majorHAnsi" w:cstheme="majorBidi"/>
      <w:i/>
      <w:iCs/>
      <w:color w:val="243F60" w:themeColor="accent1" w:themeShade="7F"/>
    </w:rPr>
  </w:style>
  <w:style w:type="paragraph" w:customStyle="1" w:styleId="Default">
    <w:name w:val="Default"/>
    <w:rsid w:val="0000469A"/>
    <w:pPr>
      <w:autoSpaceDE w:val="0"/>
      <w:autoSpaceDN w:val="0"/>
      <w:adjustRightInd w:val="0"/>
      <w:spacing w:after="0" w:line="240" w:lineRule="auto"/>
    </w:pPr>
    <w:rPr>
      <w:rFonts w:ascii="Preeti" w:eastAsiaTheme="minorEastAsia" w:hAnsi="Preeti" w:cs="Preeti"/>
      <w:color w:val="000000"/>
      <w:sz w:val="24"/>
      <w:szCs w:val="24"/>
    </w:rPr>
  </w:style>
  <w:style w:type="character" w:styleId="Hyperlink">
    <w:name w:val="Hyperlink"/>
    <w:basedOn w:val="DefaultParagraphFont"/>
    <w:unhideWhenUsed/>
    <w:rsid w:val="0000469A"/>
    <w:rPr>
      <w:color w:val="0000FF" w:themeColor="hyperlink"/>
      <w:u w:val="single"/>
    </w:rPr>
  </w:style>
  <w:style w:type="character" w:styleId="Strong">
    <w:name w:val="Strong"/>
    <w:basedOn w:val="DefaultParagraphFont"/>
    <w:uiPriority w:val="22"/>
    <w:qFormat/>
    <w:rsid w:val="0000469A"/>
    <w:rPr>
      <w:b/>
      <w:bCs/>
    </w:rPr>
  </w:style>
  <w:style w:type="paragraph" w:styleId="FootnoteText">
    <w:name w:val="footnote text"/>
    <w:aliases w:val="Char,fn,Footnote Text Char1 Char,Footnote Text Char Char Char,Footnote Text Char1 Char Char Char,Footnote Text Char Char Char Char Char,Footnote Text Char2 Char Char Char Char Char,Char Char Char Char,Char Char Char"/>
    <w:basedOn w:val="Normal"/>
    <w:link w:val="FootnoteTextChar"/>
    <w:uiPriority w:val="99"/>
    <w:unhideWhenUsed/>
    <w:rsid w:val="0000469A"/>
    <w:pPr>
      <w:spacing w:after="0" w:line="240" w:lineRule="auto"/>
    </w:pPr>
    <w:rPr>
      <w:rFonts w:asciiTheme="minorHAnsi" w:eastAsiaTheme="minorHAnsi" w:hAnsiTheme="minorHAnsi" w:cstheme="minorBidi"/>
      <w:sz w:val="20"/>
      <w:lang w:bidi="ar-SA"/>
    </w:rPr>
  </w:style>
  <w:style w:type="character" w:customStyle="1" w:styleId="FootnoteTextChar">
    <w:name w:val="Footnote Text Char"/>
    <w:aliases w:val="Char Char,fn Char,Footnote Text Char1 Char Char,Footnote Text Char Char Char Char,Footnote Text Char1 Char Char Char Char,Footnote Text Char Char Char Char Char Char,Footnote Text Char2 Char Char Char Char Char Char"/>
    <w:basedOn w:val="DefaultParagraphFont"/>
    <w:link w:val="FootnoteText"/>
    <w:uiPriority w:val="99"/>
    <w:rsid w:val="0000469A"/>
    <w:rPr>
      <w:sz w:val="20"/>
      <w:lang w:bidi="ar-SA"/>
    </w:rPr>
  </w:style>
  <w:style w:type="character" w:styleId="FootnoteReference">
    <w:name w:val="footnote reference"/>
    <w:basedOn w:val="DefaultParagraphFont"/>
    <w:uiPriority w:val="99"/>
    <w:unhideWhenUsed/>
    <w:rsid w:val="0000469A"/>
    <w:rPr>
      <w:vertAlign w:val="superscript"/>
    </w:rPr>
  </w:style>
  <w:style w:type="character" w:styleId="Emphasis">
    <w:name w:val="Emphasis"/>
    <w:basedOn w:val="DefaultParagraphFont"/>
    <w:uiPriority w:val="20"/>
    <w:qFormat/>
    <w:rsid w:val="0000469A"/>
    <w:rPr>
      <w:i/>
      <w:iCs/>
    </w:rPr>
  </w:style>
  <w:style w:type="paragraph" w:customStyle="1" w:styleId="a">
    <w:name w:val="बुलेट लिस्ट"/>
    <w:basedOn w:val="Normal"/>
    <w:qFormat/>
    <w:rsid w:val="00954371"/>
    <w:pPr>
      <w:numPr>
        <w:numId w:val="10"/>
      </w:numPr>
      <w:spacing w:after="0"/>
      <w:jc w:val="both"/>
    </w:pPr>
    <w:rPr>
      <w:rFonts w:ascii="Kalimati" w:eastAsia="Times New Roman" w:hAnsi="Kalimat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2062">
      <w:bodyDiv w:val="1"/>
      <w:marLeft w:val="0"/>
      <w:marRight w:val="0"/>
      <w:marTop w:val="0"/>
      <w:marBottom w:val="0"/>
      <w:divBdr>
        <w:top w:val="none" w:sz="0" w:space="0" w:color="auto"/>
        <w:left w:val="none" w:sz="0" w:space="0" w:color="auto"/>
        <w:bottom w:val="none" w:sz="0" w:space="0" w:color="auto"/>
        <w:right w:val="none" w:sz="0" w:space="0" w:color="auto"/>
      </w:divBdr>
    </w:div>
    <w:div w:id="80374833">
      <w:bodyDiv w:val="1"/>
      <w:marLeft w:val="0"/>
      <w:marRight w:val="0"/>
      <w:marTop w:val="0"/>
      <w:marBottom w:val="0"/>
      <w:divBdr>
        <w:top w:val="none" w:sz="0" w:space="0" w:color="auto"/>
        <w:left w:val="none" w:sz="0" w:space="0" w:color="auto"/>
        <w:bottom w:val="none" w:sz="0" w:space="0" w:color="auto"/>
        <w:right w:val="none" w:sz="0" w:space="0" w:color="auto"/>
      </w:divBdr>
    </w:div>
    <w:div w:id="97678368">
      <w:bodyDiv w:val="1"/>
      <w:marLeft w:val="0"/>
      <w:marRight w:val="0"/>
      <w:marTop w:val="0"/>
      <w:marBottom w:val="0"/>
      <w:divBdr>
        <w:top w:val="none" w:sz="0" w:space="0" w:color="auto"/>
        <w:left w:val="none" w:sz="0" w:space="0" w:color="auto"/>
        <w:bottom w:val="none" w:sz="0" w:space="0" w:color="auto"/>
        <w:right w:val="none" w:sz="0" w:space="0" w:color="auto"/>
      </w:divBdr>
    </w:div>
    <w:div w:id="240137846">
      <w:bodyDiv w:val="1"/>
      <w:marLeft w:val="0"/>
      <w:marRight w:val="0"/>
      <w:marTop w:val="0"/>
      <w:marBottom w:val="0"/>
      <w:divBdr>
        <w:top w:val="none" w:sz="0" w:space="0" w:color="auto"/>
        <w:left w:val="none" w:sz="0" w:space="0" w:color="auto"/>
        <w:bottom w:val="none" w:sz="0" w:space="0" w:color="auto"/>
        <w:right w:val="none" w:sz="0" w:space="0" w:color="auto"/>
      </w:divBdr>
    </w:div>
    <w:div w:id="331839643">
      <w:bodyDiv w:val="1"/>
      <w:marLeft w:val="0"/>
      <w:marRight w:val="0"/>
      <w:marTop w:val="0"/>
      <w:marBottom w:val="0"/>
      <w:divBdr>
        <w:top w:val="none" w:sz="0" w:space="0" w:color="auto"/>
        <w:left w:val="none" w:sz="0" w:space="0" w:color="auto"/>
        <w:bottom w:val="none" w:sz="0" w:space="0" w:color="auto"/>
        <w:right w:val="none" w:sz="0" w:space="0" w:color="auto"/>
      </w:divBdr>
    </w:div>
    <w:div w:id="346904494">
      <w:bodyDiv w:val="1"/>
      <w:marLeft w:val="0"/>
      <w:marRight w:val="0"/>
      <w:marTop w:val="0"/>
      <w:marBottom w:val="0"/>
      <w:divBdr>
        <w:top w:val="none" w:sz="0" w:space="0" w:color="auto"/>
        <w:left w:val="none" w:sz="0" w:space="0" w:color="auto"/>
        <w:bottom w:val="none" w:sz="0" w:space="0" w:color="auto"/>
        <w:right w:val="none" w:sz="0" w:space="0" w:color="auto"/>
      </w:divBdr>
    </w:div>
    <w:div w:id="596325741">
      <w:bodyDiv w:val="1"/>
      <w:marLeft w:val="0"/>
      <w:marRight w:val="0"/>
      <w:marTop w:val="0"/>
      <w:marBottom w:val="0"/>
      <w:divBdr>
        <w:top w:val="none" w:sz="0" w:space="0" w:color="auto"/>
        <w:left w:val="none" w:sz="0" w:space="0" w:color="auto"/>
        <w:bottom w:val="none" w:sz="0" w:space="0" w:color="auto"/>
        <w:right w:val="none" w:sz="0" w:space="0" w:color="auto"/>
      </w:divBdr>
    </w:div>
    <w:div w:id="782849439">
      <w:bodyDiv w:val="1"/>
      <w:marLeft w:val="0"/>
      <w:marRight w:val="0"/>
      <w:marTop w:val="0"/>
      <w:marBottom w:val="0"/>
      <w:divBdr>
        <w:top w:val="none" w:sz="0" w:space="0" w:color="auto"/>
        <w:left w:val="none" w:sz="0" w:space="0" w:color="auto"/>
        <w:bottom w:val="none" w:sz="0" w:space="0" w:color="auto"/>
        <w:right w:val="none" w:sz="0" w:space="0" w:color="auto"/>
      </w:divBdr>
    </w:div>
    <w:div w:id="906260958">
      <w:bodyDiv w:val="1"/>
      <w:marLeft w:val="0"/>
      <w:marRight w:val="0"/>
      <w:marTop w:val="0"/>
      <w:marBottom w:val="0"/>
      <w:divBdr>
        <w:top w:val="none" w:sz="0" w:space="0" w:color="auto"/>
        <w:left w:val="none" w:sz="0" w:space="0" w:color="auto"/>
        <w:bottom w:val="none" w:sz="0" w:space="0" w:color="auto"/>
        <w:right w:val="none" w:sz="0" w:space="0" w:color="auto"/>
      </w:divBdr>
    </w:div>
    <w:div w:id="920724405">
      <w:bodyDiv w:val="1"/>
      <w:marLeft w:val="0"/>
      <w:marRight w:val="0"/>
      <w:marTop w:val="0"/>
      <w:marBottom w:val="0"/>
      <w:divBdr>
        <w:top w:val="none" w:sz="0" w:space="0" w:color="auto"/>
        <w:left w:val="none" w:sz="0" w:space="0" w:color="auto"/>
        <w:bottom w:val="none" w:sz="0" w:space="0" w:color="auto"/>
        <w:right w:val="none" w:sz="0" w:space="0" w:color="auto"/>
      </w:divBdr>
    </w:div>
    <w:div w:id="1327512660">
      <w:bodyDiv w:val="1"/>
      <w:marLeft w:val="0"/>
      <w:marRight w:val="0"/>
      <w:marTop w:val="0"/>
      <w:marBottom w:val="0"/>
      <w:divBdr>
        <w:top w:val="none" w:sz="0" w:space="0" w:color="auto"/>
        <w:left w:val="none" w:sz="0" w:space="0" w:color="auto"/>
        <w:bottom w:val="none" w:sz="0" w:space="0" w:color="auto"/>
        <w:right w:val="none" w:sz="0" w:space="0" w:color="auto"/>
      </w:divBdr>
    </w:div>
    <w:div w:id="1400254516">
      <w:bodyDiv w:val="1"/>
      <w:marLeft w:val="0"/>
      <w:marRight w:val="0"/>
      <w:marTop w:val="0"/>
      <w:marBottom w:val="0"/>
      <w:divBdr>
        <w:top w:val="none" w:sz="0" w:space="0" w:color="auto"/>
        <w:left w:val="none" w:sz="0" w:space="0" w:color="auto"/>
        <w:bottom w:val="none" w:sz="0" w:space="0" w:color="auto"/>
        <w:right w:val="none" w:sz="0" w:space="0" w:color="auto"/>
      </w:divBdr>
    </w:div>
    <w:div w:id="1413352760">
      <w:bodyDiv w:val="1"/>
      <w:marLeft w:val="0"/>
      <w:marRight w:val="0"/>
      <w:marTop w:val="0"/>
      <w:marBottom w:val="0"/>
      <w:divBdr>
        <w:top w:val="none" w:sz="0" w:space="0" w:color="auto"/>
        <w:left w:val="none" w:sz="0" w:space="0" w:color="auto"/>
        <w:bottom w:val="none" w:sz="0" w:space="0" w:color="auto"/>
        <w:right w:val="none" w:sz="0" w:space="0" w:color="auto"/>
      </w:divBdr>
    </w:div>
    <w:div w:id="1479610544">
      <w:bodyDiv w:val="1"/>
      <w:marLeft w:val="0"/>
      <w:marRight w:val="0"/>
      <w:marTop w:val="0"/>
      <w:marBottom w:val="0"/>
      <w:divBdr>
        <w:top w:val="none" w:sz="0" w:space="0" w:color="auto"/>
        <w:left w:val="none" w:sz="0" w:space="0" w:color="auto"/>
        <w:bottom w:val="none" w:sz="0" w:space="0" w:color="auto"/>
        <w:right w:val="none" w:sz="0" w:space="0" w:color="auto"/>
      </w:divBdr>
    </w:div>
    <w:div w:id="1482845051">
      <w:bodyDiv w:val="1"/>
      <w:marLeft w:val="0"/>
      <w:marRight w:val="0"/>
      <w:marTop w:val="0"/>
      <w:marBottom w:val="0"/>
      <w:divBdr>
        <w:top w:val="none" w:sz="0" w:space="0" w:color="auto"/>
        <w:left w:val="none" w:sz="0" w:space="0" w:color="auto"/>
        <w:bottom w:val="none" w:sz="0" w:space="0" w:color="auto"/>
        <w:right w:val="none" w:sz="0" w:space="0" w:color="auto"/>
      </w:divBdr>
    </w:div>
    <w:div w:id="1508210834">
      <w:bodyDiv w:val="1"/>
      <w:marLeft w:val="0"/>
      <w:marRight w:val="0"/>
      <w:marTop w:val="0"/>
      <w:marBottom w:val="0"/>
      <w:divBdr>
        <w:top w:val="none" w:sz="0" w:space="0" w:color="auto"/>
        <w:left w:val="none" w:sz="0" w:space="0" w:color="auto"/>
        <w:bottom w:val="none" w:sz="0" w:space="0" w:color="auto"/>
        <w:right w:val="none" w:sz="0" w:space="0" w:color="auto"/>
      </w:divBdr>
    </w:div>
    <w:div w:id="1714891682">
      <w:bodyDiv w:val="1"/>
      <w:marLeft w:val="0"/>
      <w:marRight w:val="0"/>
      <w:marTop w:val="0"/>
      <w:marBottom w:val="0"/>
      <w:divBdr>
        <w:top w:val="none" w:sz="0" w:space="0" w:color="auto"/>
        <w:left w:val="none" w:sz="0" w:space="0" w:color="auto"/>
        <w:bottom w:val="none" w:sz="0" w:space="0" w:color="auto"/>
        <w:right w:val="none" w:sz="0" w:space="0" w:color="auto"/>
      </w:divBdr>
    </w:div>
    <w:div w:id="1740709816">
      <w:bodyDiv w:val="1"/>
      <w:marLeft w:val="0"/>
      <w:marRight w:val="0"/>
      <w:marTop w:val="0"/>
      <w:marBottom w:val="0"/>
      <w:divBdr>
        <w:top w:val="none" w:sz="0" w:space="0" w:color="auto"/>
        <w:left w:val="none" w:sz="0" w:space="0" w:color="auto"/>
        <w:bottom w:val="none" w:sz="0" w:space="0" w:color="auto"/>
        <w:right w:val="none" w:sz="0" w:space="0" w:color="auto"/>
      </w:divBdr>
    </w:div>
    <w:div w:id="202139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TotalTime>
  <Pages>4</Pages>
  <Words>1573</Words>
  <Characters>8969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ramshankar.shah</dc:creator>
  <cp:lastModifiedBy>Ram Prasad Sharma</cp:lastModifiedBy>
  <cp:revision>147</cp:revision>
  <cp:lastPrinted>2026-09-10T07:23:00Z</cp:lastPrinted>
  <dcterms:created xsi:type="dcterms:W3CDTF">2023-01-25T08:46:00Z</dcterms:created>
  <dcterms:modified xsi:type="dcterms:W3CDTF">2026-09-10T07:23:00Z</dcterms:modified>
</cp:coreProperties>
</file>